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charts/chart2.xml" ContentType="application/vnd.openxmlformats-officedocument.drawingml.chart+xml"/>
  <Override PartName="/word/drawings/drawing2.xml" ContentType="application/vnd.openxmlformats-officedocument.drawingml.chartshapes+xml"/>
  <Override PartName="/word/charts/chart3.xml" ContentType="application/vnd.openxmlformats-officedocument.drawingml.chart+xml"/>
  <Override PartName="/word/theme/themeOverride1.xml" ContentType="application/vnd.openxmlformats-officedocument.themeOverride+xml"/>
  <Override PartName="/word/drawings/drawing3.xml" ContentType="application/vnd.openxmlformats-officedocument.drawingml.chartshap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4B97" w:rsidRPr="0011309F" w:rsidRDefault="003E1F35" w:rsidP="00A21A20">
      <w:pPr>
        <w:spacing w:after="120"/>
        <w:jc w:val="center"/>
        <w:outlineLvl w:val="0"/>
        <w:rPr>
          <w:rFonts w:ascii="Arial" w:hAnsi="Arial" w:cs="Arial"/>
          <w:b/>
          <w:sz w:val="24"/>
          <w:szCs w:val="24"/>
          <w:vertAlign w:val="superscript"/>
        </w:rPr>
      </w:pPr>
      <w:r w:rsidRPr="00963454">
        <w:rPr>
          <w:rFonts w:ascii="Arial" w:hAnsi="Arial" w:cs="Arial"/>
          <w:b/>
          <w:sz w:val="24"/>
          <w:szCs w:val="24"/>
        </w:rPr>
        <w:t>2</w:t>
      </w:r>
      <w:r w:rsidR="00FF232F" w:rsidRPr="00963454">
        <w:rPr>
          <w:rFonts w:ascii="Arial" w:hAnsi="Arial" w:cs="Arial"/>
          <w:b/>
          <w:sz w:val="24"/>
          <w:szCs w:val="24"/>
        </w:rPr>
        <w:t>. ВАЛОВОЙ РЕГИОНАЛЬНЫЙ ПРОДУКТ</w:t>
      </w:r>
      <w:r w:rsidR="005F4ADF" w:rsidRPr="00963454">
        <w:rPr>
          <w:rFonts w:ascii="Arial" w:hAnsi="Arial" w:cs="Arial"/>
          <w:b/>
          <w:sz w:val="24"/>
          <w:szCs w:val="24"/>
        </w:rPr>
        <w:t xml:space="preserve"> (ВРП)</w:t>
      </w:r>
    </w:p>
    <w:p w:rsidR="000464B8" w:rsidRPr="002557F2" w:rsidRDefault="003E1F35" w:rsidP="00CC3E91">
      <w:pPr>
        <w:tabs>
          <w:tab w:val="left" w:pos="851"/>
        </w:tabs>
        <w:spacing w:after="240"/>
        <w:jc w:val="center"/>
        <w:outlineLvl w:val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6"/>
          <w:szCs w:val="26"/>
        </w:rPr>
        <w:t>2</w:t>
      </w:r>
      <w:r w:rsidR="000464B8" w:rsidRPr="002557F2">
        <w:rPr>
          <w:rFonts w:ascii="Arial" w:hAnsi="Arial" w:cs="Arial"/>
          <w:b/>
          <w:sz w:val="26"/>
          <w:szCs w:val="26"/>
        </w:rPr>
        <w:t>.1</w:t>
      </w:r>
      <w:r w:rsidR="00F931F3" w:rsidRPr="002557F2">
        <w:rPr>
          <w:rFonts w:ascii="Arial" w:hAnsi="Arial" w:cs="Arial"/>
          <w:b/>
          <w:sz w:val="26"/>
          <w:szCs w:val="26"/>
        </w:rPr>
        <w:t>.</w:t>
      </w:r>
      <w:r w:rsidR="000464B8" w:rsidRPr="002557F2">
        <w:rPr>
          <w:rFonts w:ascii="Arial" w:hAnsi="Arial" w:cs="Arial"/>
          <w:b/>
          <w:sz w:val="26"/>
          <w:szCs w:val="26"/>
        </w:rPr>
        <w:t xml:space="preserve"> Динамика и структура валового </w:t>
      </w:r>
      <w:r w:rsidR="000464B8" w:rsidRPr="00BE25BA">
        <w:rPr>
          <w:rFonts w:ascii="Arial" w:hAnsi="Arial" w:cs="Arial"/>
          <w:b/>
          <w:sz w:val="26"/>
        </w:rPr>
        <w:t>регионального продукта</w:t>
      </w:r>
    </w:p>
    <w:p w:rsidR="00082951" w:rsidRPr="00B426D7" w:rsidRDefault="00632D7E" w:rsidP="004E44C3">
      <w:pPr>
        <w:spacing w:after="120"/>
        <w:ind w:firstLine="709"/>
        <w:jc w:val="both"/>
        <w:rPr>
          <w:sz w:val="28"/>
          <w:szCs w:val="28"/>
        </w:rPr>
      </w:pPr>
      <w:r w:rsidRPr="00AB466C">
        <w:rPr>
          <w:sz w:val="28"/>
          <w:szCs w:val="28"/>
        </w:rPr>
        <w:t xml:space="preserve">Осуществлена первая оценка </w:t>
      </w:r>
      <w:r w:rsidR="00D36E30" w:rsidRPr="00AB466C">
        <w:rPr>
          <w:sz w:val="28"/>
          <w:szCs w:val="28"/>
        </w:rPr>
        <w:t>валового региона</w:t>
      </w:r>
      <w:r w:rsidR="00F64088" w:rsidRPr="00AB466C">
        <w:rPr>
          <w:sz w:val="28"/>
          <w:szCs w:val="28"/>
        </w:rPr>
        <w:t>льного продукта</w:t>
      </w:r>
      <w:r w:rsidR="00CB13C8" w:rsidRPr="00AB466C">
        <w:rPr>
          <w:sz w:val="28"/>
          <w:szCs w:val="28"/>
        </w:rPr>
        <w:t xml:space="preserve"> </w:t>
      </w:r>
      <w:r w:rsidR="00CB13C8" w:rsidRPr="00AB466C">
        <w:rPr>
          <w:sz w:val="28"/>
          <w:szCs w:val="28"/>
        </w:rPr>
        <w:br/>
      </w:r>
      <w:r w:rsidR="00465CFF" w:rsidRPr="00AB466C">
        <w:rPr>
          <w:sz w:val="28"/>
          <w:szCs w:val="28"/>
        </w:rPr>
        <w:t>за</w:t>
      </w:r>
      <w:r w:rsidR="000D3AD0">
        <w:rPr>
          <w:sz w:val="28"/>
          <w:szCs w:val="28"/>
        </w:rPr>
        <w:t> </w:t>
      </w:r>
      <w:r w:rsidR="000941D7" w:rsidRPr="00AB466C">
        <w:rPr>
          <w:sz w:val="28"/>
          <w:szCs w:val="28"/>
        </w:rPr>
        <w:t>202</w:t>
      </w:r>
      <w:r w:rsidR="00A67DB4">
        <w:rPr>
          <w:sz w:val="28"/>
          <w:szCs w:val="28"/>
        </w:rPr>
        <w:t>5</w:t>
      </w:r>
      <w:r w:rsidR="00C25771">
        <w:rPr>
          <w:sz w:val="28"/>
          <w:szCs w:val="28"/>
        </w:rPr>
        <w:t> </w:t>
      </w:r>
      <w:r w:rsidR="0033198A" w:rsidRPr="00AB466C">
        <w:rPr>
          <w:sz w:val="28"/>
          <w:szCs w:val="28"/>
        </w:rPr>
        <w:t>г</w:t>
      </w:r>
      <w:r w:rsidR="00452C34">
        <w:rPr>
          <w:sz w:val="28"/>
          <w:szCs w:val="28"/>
        </w:rPr>
        <w:t>од</w:t>
      </w:r>
      <w:r w:rsidR="0033198A" w:rsidRPr="00AB466C">
        <w:rPr>
          <w:sz w:val="28"/>
          <w:szCs w:val="28"/>
        </w:rPr>
        <w:t xml:space="preserve">. </w:t>
      </w:r>
      <w:r w:rsidR="007C1393" w:rsidRPr="00AB466C">
        <w:rPr>
          <w:sz w:val="28"/>
          <w:szCs w:val="28"/>
        </w:rPr>
        <w:t xml:space="preserve">Объем </w:t>
      </w:r>
      <w:r w:rsidR="00365F8A" w:rsidRPr="00AB466C">
        <w:rPr>
          <w:sz w:val="28"/>
          <w:szCs w:val="28"/>
        </w:rPr>
        <w:t>ВРП</w:t>
      </w:r>
      <w:r w:rsidR="007C1393" w:rsidRPr="00AB466C">
        <w:rPr>
          <w:sz w:val="28"/>
          <w:szCs w:val="28"/>
        </w:rPr>
        <w:t xml:space="preserve"> </w:t>
      </w:r>
      <w:r w:rsidR="00024400" w:rsidRPr="00AB466C">
        <w:rPr>
          <w:sz w:val="28"/>
          <w:szCs w:val="28"/>
        </w:rPr>
        <w:t>в</w:t>
      </w:r>
      <w:r w:rsidR="000D3AD0">
        <w:rPr>
          <w:sz w:val="28"/>
          <w:szCs w:val="28"/>
        </w:rPr>
        <w:t> </w:t>
      </w:r>
      <w:r w:rsidR="000941D7" w:rsidRPr="00AB466C">
        <w:rPr>
          <w:sz w:val="28"/>
          <w:szCs w:val="28"/>
        </w:rPr>
        <w:t>202</w:t>
      </w:r>
      <w:r w:rsidR="00452C34">
        <w:rPr>
          <w:sz w:val="28"/>
          <w:szCs w:val="28"/>
        </w:rPr>
        <w:t>5</w:t>
      </w:r>
      <w:r w:rsidR="00C25771">
        <w:rPr>
          <w:sz w:val="28"/>
          <w:szCs w:val="28"/>
        </w:rPr>
        <w:t> </w:t>
      </w:r>
      <w:r w:rsidR="0033198A" w:rsidRPr="00AB466C">
        <w:rPr>
          <w:sz w:val="28"/>
          <w:szCs w:val="28"/>
        </w:rPr>
        <w:t>г</w:t>
      </w:r>
      <w:r w:rsidR="00452C34">
        <w:rPr>
          <w:sz w:val="28"/>
          <w:szCs w:val="28"/>
        </w:rPr>
        <w:t xml:space="preserve">оду </w:t>
      </w:r>
      <w:r w:rsidR="00D46046">
        <w:rPr>
          <w:sz w:val="28"/>
          <w:szCs w:val="28"/>
        </w:rPr>
        <w:t xml:space="preserve">в </w:t>
      </w:r>
      <w:r w:rsidR="00277F80" w:rsidRPr="00AB466C">
        <w:rPr>
          <w:sz w:val="28"/>
          <w:szCs w:val="28"/>
        </w:rPr>
        <w:t>текущих ценах</w:t>
      </w:r>
      <w:r w:rsidR="001F7D5C" w:rsidRPr="00AB466C">
        <w:rPr>
          <w:sz w:val="28"/>
          <w:szCs w:val="28"/>
        </w:rPr>
        <w:t xml:space="preserve"> </w:t>
      </w:r>
      <w:r w:rsidR="007C1393" w:rsidRPr="00DC7B9C">
        <w:rPr>
          <w:sz w:val="28"/>
          <w:szCs w:val="28"/>
        </w:rPr>
        <w:t>сложился</w:t>
      </w:r>
      <w:r w:rsidR="00BC1670" w:rsidRPr="00DC7B9C">
        <w:rPr>
          <w:sz w:val="28"/>
          <w:szCs w:val="28"/>
        </w:rPr>
        <w:t xml:space="preserve"> </w:t>
      </w:r>
      <w:r w:rsidR="007C1393" w:rsidRPr="00DC7B9C">
        <w:rPr>
          <w:sz w:val="28"/>
          <w:szCs w:val="28"/>
        </w:rPr>
        <w:t xml:space="preserve">в </w:t>
      </w:r>
      <w:r w:rsidR="00834A59" w:rsidRPr="00DC7B9C">
        <w:rPr>
          <w:sz w:val="28"/>
          <w:szCs w:val="28"/>
        </w:rPr>
        <w:t>сумме</w:t>
      </w:r>
      <w:r w:rsidR="00483FB1">
        <w:rPr>
          <w:sz w:val="28"/>
          <w:szCs w:val="28"/>
        </w:rPr>
        <w:t xml:space="preserve"> </w:t>
      </w:r>
      <w:r w:rsidR="005E158A">
        <w:rPr>
          <w:sz w:val="28"/>
          <w:szCs w:val="28"/>
          <w:lang w:val="be-BY"/>
        </w:rPr>
        <w:t>2</w:t>
      </w:r>
      <w:r w:rsidR="00E32F0C">
        <w:rPr>
          <w:sz w:val="28"/>
          <w:szCs w:val="28"/>
          <w:lang w:val="be-BY"/>
        </w:rPr>
        <w:t>5</w:t>
      </w:r>
      <w:r w:rsidR="001B300E" w:rsidRPr="00DC7B9C">
        <w:rPr>
          <w:sz w:val="28"/>
          <w:szCs w:val="28"/>
        </w:rPr>
        <w:t> </w:t>
      </w:r>
      <w:r w:rsidR="00BA6F82">
        <w:rPr>
          <w:sz w:val="28"/>
          <w:szCs w:val="28"/>
        </w:rPr>
        <w:t>099</w:t>
      </w:r>
      <w:r w:rsidR="00F02C18" w:rsidRPr="00DC7B9C">
        <w:rPr>
          <w:sz w:val="28"/>
          <w:szCs w:val="28"/>
        </w:rPr>
        <w:t>,</w:t>
      </w:r>
      <w:r w:rsidR="005E158A" w:rsidRPr="005E158A">
        <w:rPr>
          <w:sz w:val="28"/>
          <w:szCs w:val="28"/>
        </w:rPr>
        <w:t>8</w:t>
      </w:r>
      <w:r w:rsidR="005C76AC" w:rsidRPr="00DC7B9C">
        <w:rPr>
          <w:sz w:val="28"/>
          <w:szCs w:val="28"/>
        </w:rPr>
        <w:t> </w:t>
      </w:r>
      <w:r w:rsidR="00E52A90" w:rsidRPr="00DC7B9C">
        <w:rPr>
          <w:sz w:val="28"/>
          <w:szCs w:val="28"/>
        </w:rPr>
        <w:t>м</w:t>
      </w:r>
      <w:r w:rsidR="00C1254F" w:rsidRPr="00DC7B9C">
        <w:rPr>
          <w:sz w:val="28"/>
          <w:szCs w:val="28"/>
        </w:rPr>
        <w:t>лн</w:t>
      </w:r>
      <w:r w:rsidR="00277F80" w:rsidRPr="00DC7B9C">
        <w:rPr>
          <w:sz w:val="28"/>
          <w:szCs w:val="28"/>
        </w:rPr>
        <w:t>.</w:t>
      </w:r>
      <w:r w:rsidR="00BE1747" w:rsidRPr="00DC7B9C">
        <w:rPr>
          <w:sz w:val="28"/>
          <w:szCs w:val="28"/>
        </w:rPr>
        <w:t> </w:t>
      </w:r>
      <w:r w:rsidR="00277F80" w:rsidRPr="00DC7B9C">
        <w:rPr>
          <w:sz w:val="28"/>
          <w:szCs w:val="28"/>
        </w:rPr>
        <w:t>рублей</w:t>
      </w:r>
      <w:r w:rsidR="00461615" w:rsidRPr="00DC7B9C">
        <w:rPr>
          <w:sz w:val="28"/>
          <w:szCs w:val="28"/>
        </w:rPr>
        <w:t>.</w:t>
      </w:r>
      <w:r w:rsidR="007C1393" w:rsidRPr="00DC7B9C">
        <w:rPr>
          <w:sz w:val="28"/>
          <w:szCs w:val="28"/>
        </w:rPr>
        <w:t xml:space="preserve"> </w:t>
      </w:r>
      <w:r w:rsidR="00834A59" w:rsidRPr="006E4589">
        <w:rPr>
          <w:sz w:val="28"/>
          <w:szCs w:val="28"/>
        </w:rPr>
        <w:t>Темп</w:t>
      </w:r>
      <w:r w:rsidR="00214150" w:rsidRPr="006E4589">
        <w:rPr>
          <w:sz w:val="28"/>
          <w:szCs w:val="28"/>
        </w:rPr>
        <w:t xml:space="preserve"> </w:t>
      </w:r>
      <w:r w:rsidR="006202C0" w:rsidRPr="006E4589">
        <w:rPr>
          <w:sz w:val="28"/>
          <w:szCs w:val="28"/>
        </w:rPr>
        <w:t>ВРП</w:t>
      </w:r>
      <w:r w:rsidR="00017378" w:rsidRPr="00DC7B9C">
        <w:rPr>
          <w:sz w:val="28"/>
          <w:szCs w:val="28"/>
        </w:rPr>
        <w:t xml:space="preserve"> </w:t>
      </w:r>
      <w:r w:rsidR="00452C34">
        <w:rPr>
          <w:sz w:val="28"/>
          <w:szCs w:val="28"/>
        </w:rPr>
        <w:t xml:space="preserve">за 2025 год </w:t>
      </w:r>
      <w:r w:rsidR="0073136F" w:rsidRPr="00B426D7">
        <w:rPr>
          <w:sz w:val="28"/>
          <w:szCs w:val="28"/>
        </w:rPr>
        <w:t xml:space="preserve">по сравнению с </w:t>
      </w:r>
      <w:r w:rsidR="00452C34">
        <w:rPr>
          <w:sz w:val="28"/>
          <w:szCs w:val="28"/>
        </w:rPr>
        <w:t>2024 годом</w:t>
      </w:r>
      <w:r w:rsidR="00D35922" w:rsidRPr="00B426D7">
        <w:rPr>
          <w:sz w:val="28"/>
          <w:szCs w:val="28"/>
        </w:rPr>
        <w:t xml:space="preserve"> </w:t>
      </w:r>
      <w:r w:rsidR="009242FE" w:rsidRPr="00B426D7">
        <w:rPr>
          <w:sz w:val="28"/>
          <w:szCs w:val="28"/>
        </w:rPr>
        <w:t>в</w:t>
      </w:r>
      <w:r w:rsidR="007C1393" w:rsidRPr="00B426D7">
        <w:rPr>
          <w:sz w:val="28"/>
          <w:szCs w:val="28"/>
        </w:rPr>
        <w:t xml:space="preserve"> </w:t>
      </w:r>
      <w:r w:rsidR="009242FE" w:rsidRPr="00B426D7">
        <w:rPr>
          <w:sz w:val="28"/>
          <w:szCs w:val="28"/>
        </w:rPr>
        <w:t>сопоставимых</w:t>
      </w:r>
      <w:r w:rsidR="007C1393" w:rsidRPr="00B426D7">
        <w:rPr>
          <w:sz w:val="28"/>
          <w:szCs w:val="28"/>
        </w:rPr>
        <w:t xml:space="preserve"> </w:t>
      </w:r>
      <w:r w:rsidRPr="00B426D7">
        <w:rPr>
          <w:sz w:val="28"/>
          <w:szCs w:val="28"/>
        </w:rPr>
        <w:t>ценах</w:t>
      </w:r>
      <w:r w:rsidR="006A2D11" w:rsidRPr="00B426D7">
        <w:rPr>
          <w:sz w:val="28"/>
          <w:szCs w:val="28"/>
        </w:rPr>
        <w:t xml:space="preserve"> </w:t>
      </w:r>
      <w:r w:rsidR="006202C0" w:rsidRPr="00B426D7">
        <w:rPr>
          <w:sz w:val="28"/>
          <w:szCs w:val="28"/>
        </w:rPr>
        <w:t>составил</w:t>
      </w:r>
      <w:r w:rsidR="002466E4" w:rsidRPr="00B426D7">
        <w:rPr>
          <w:sz w:val="28"/>
          <w:szCs w:val="28"/>
        </w:rPr>
        <w:t xml:space="preserve"> </w:t>
      </w:r>
      <w:r w:rsidR="006E4589">
        <w:rPr>
          <w:sz w:val="28"/>
          <w:szCs w:val="28"/>
        </w:rPr>
        <w:t>9</w:t>
      </w:r>
      <w:r w:rsidR="00BA6F82">
        <w:rPr>
          <w:sz w:val="28"/>
          <w:szCs w:val="28"/>
        </w:rPr>
        <w:t>8,9</w:t>
      </w:r>
      <w:r w:rsidR="00E45081" w:rsidRPr="00B426D7">
        <w:rPr>
          <w:sz w:val="28"/>
          <w:szCs w:val="28"/>
        </w:rPr>
        <w:t>%</w:t>
      </w:r>
      <w:r w:rsidR="00140618">
        <w:rPr>
          <w:sz w:val="28"/>
          <w:szCs w:val="28"/>
        </w:rPr>
        <w:t>.</w:t>
      </w:r>
    </w:p>
    <w:p w:rsidR="009A6BAB" w:rsidRPr="002557F2" w:rsidRDefault="009A6BAB" w:rsidP="000D3AD0">
      <w:pPr>
        <w:pStyle w:val="20"/>
        <w:spacing w:before="240" w:after="120"/>
        <w:ind w:firstLine="0"/>
        <w:jc w:val="center"/>
        <w:rPr>
          <w:rFonts w:ascii="Arial" w:hAnsi="Arial" w:cs="Arial"/>
          <w:b/>
          <w:sz w:val="24"/>
          <w:szCs w:val="24"/>
        </w:rPr>
      </w:pPr>
      <w:r w:rsidRPr="002557F2">
        <w:rPr>
          <w:rFonts w:ascii="Arial" w:hAnsi="Arial" w:cs="Arial"/>
          <w:b/>
          <w:sz w:val="24"/>
          <w:szCs w:val="24"/>
        </w:rPr>
        <w:t>Производство валового регионального продукт</w:t>
      </w:r>
      <w:r w:rsidR="00893F7E" w:rsidRPr="002557F2">
        <w:rPr>
          <w:rFonts w:ascii="Arial" w:hAnsi="Arial" w:cs="Arial"/>
          <w:b/>
          <w:sz w:val="24"/>
          <w:szCs w:val="24"/>
        </w:rPr>
        <w:t>а</w:t>
      </w:r>
      <w:proofErr w:type="gramStart"/>
      <w:r w:rsidR="00452C34" w:rsidRPr="00D76BFD">
        <w:rPr>
          <w:rFonts w:ascii="Arial" w:hAnsi="Arial" w:cs="Arial"/>
          <w:b/>
          <w:sz w:val="24"/>
          <w:szCs w:val="24"/>
          <w:vertAlign w:val="superscript"/>
        </w:rPr>
        <w:t>1</w:t>
      </w:r>
      <w:proofErr w:type="gramEnd"/>
      <w:r w:rsidR="00452C34" w:rsidRPr="00D76BFD">
        <w:rPr>
          <w:rFonts w:ascii="Arial" w:hAnsi="Arial" w:cs="Arial"/>
          <w:b/>
          <w:sz w:val="24"/>
          <w:szCs w:val="24"/>
          <w:vertAlign w:val="superscript"/>
        </w:rPr>
        <w:t>)</w:t>
      </w:r>
    </w:p>
    <w:p w:rsidR="00CD06D3" w:rsidRPr="00563C2E" w:rsidRDefault="00F4693B" w:rsidP="000D3AD0">
      <w:pPr>
        <w:pStyle w:val="20"/>
        <w:spacing w:line="240" w:lineRule="exact"/>
        <w:ind w:firstLine="0"/>
        <w:jc w:val="center"/>
        <w:rPr>
          <w:rFonts w:ascii="Arial" w:hAnsi="Arial" w:cs="Arial"/>
          <w:i/>
          <w:sz w:val="22"/>
          <w:szCs w:val="22"/>
        </w:rPr>
      </w:pPr>
      <w:r w:rsidRPr="004B1D8B">
        <w:rPr>
          <w:rFonts w:ascii="Arial" w:hAnsi="Arial" w:cs="Arial"/>
          <w:b/>
          <w:noProof/>
          <w:color w:val="33CC33"/>
          <w:sz w:val="24"/>
          <w:szCs w:val="24"/>
        </w:rPr>
        <w:drawing>
          <wp:anchor distT="0" distB="0" distL="114300" distR="114300" simplePos="0" relativeHeight="251655168" behindDoc="0" locked="0" layoutInCell="1" allowOverlap="1" wp14:anchorId="34149A16" wp14:editId="156819EF">
            <wp:simplePos x="0" y="0"/>
            <wp:positionH relativeFrom="column">
              <wp:posOffset>-86360</wp:posOffset>
            </wp:positionH>
            <wp:positionV relativeFrom="paragraph">
              <wp:posOffset>221615</wp:posOffset>
            </wp:positionV>
            <wp:extent cx="5788025" cy="2837815"/>
            <wp:effectExtent l="0" t="0" r="3175" b="0"/>
            <wp:wrapTopAndBottom/>
            <wp:docPr id="687" name="Объект 6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gramStart"/>
      <w:r w:rsidR="009A6BAB" w:rsidRPr="002557F2">
        <w:rPr>
          <w:rFonts w:ascii="Arial" w:hAnsi="Arial" w:cs="Arial"/>
          <w:i/>
          <w:sz w:val="22"/>
          <w:szCs w:val="22"/>
        </w:rPr>
        <w:t>(в % к соответствующему периоду предыдущего года; в сопоставимых ценах)</w:t>
      </w:r>
      <w:proofErr w:type="gramEnd"/>
    </w:p>
    <w:p w:rsidR="00452C34" w:rsidRDefault="00452C34" w:rsidP="00452C34">
      <w:pPr>
        <w:spacing w:before="60" w:after="60" w:line="240" w:lineRule="exact"/>
        <w:ind w:left="-57" w:right="-57"/>
        <w:jc w:val="both"/>
      </w:pPr>
      <w:r>
        <w:t>______________________</w:t>
      </w:r>
    </w:p>
    <w:p w:rsidR="00452C34" w:rsidRDefault="00452C34" w:rsidP="00452C34">
      <w:pPr>
        <w:spacing w:before="80" w:after="240" w:line="240" w:lineRule="exact"/>
        <w:ind w:firstLine="709"/>
        <w:jc w:val="both"/>
        <w:rPr>
          <w:rFonts w:ascii="Arial" w:hAnsi="Arial" w:cs="Arial"/>
          <w:b/>
          <w:sz w:val="24"/>
          <w:szCs w:val="24"/>
        </w:rPr>
      </w:pPr>
      <w:r>
        <w:rPr>
          <w:rStyle w:val="aa"/>
        </w:rPr>
        <w:t>1</w:t>
      </w:r>
      <w:proofErr w:type="gramStart"/>
      <w:r w:rsidRPr="009E42A0">
        <w:rPr>
          <w:vertAlign w:val="superscript"/>
        </w:rPr>
        <w:t>)</w:t>
      </w:r>
      <w:r>
        <w:t> </w:t>
      </w:r>
      <w:r w:rsidRPr="005F3D74">
        <w:rPr>
          <w:sz w:val="22"/>
          <w:szCs w:val="22"/>
        </w:rPr>
        <w:t>Данные уточнены в связи с окончательными годовыми разработками по си</w:t>
      </w:r>
      <w:r>
        <w:rPr>
          <w:sz w:val="22"/>
          <w:szCs w:val="22"/>
        </w:rPr>
        <w:t>стеме национальных счетов за 2024</w:t>
      </w:r>
      <w:r w:rsidRPr="005F3D74">
        <w:rPr>
          <w:sz w:val="22"/>
          <w:szCs w:val="22"/>
        </w:rPr>
        <w:t xml:space="preserve"> год</w:t>
      </w:r>
      <w:r>
        <w:rPr>
          <w:sz w:val="22"/>
          <w:szCs w:val="22"/>
        </w:rPr>
        <w:t xml:space="preserve">, </w:t>
      </w:r>
      <w:r w:rsidRPr="00373A49">
        <w:rPr>
          <w:sz w:val="22"/>
          <w:szCs w:val="22"/>
        </w:rPr>
        <w:t>второй оценкой ВРП за I</w:t>
      </w:r>
      <w:r>
        <w:rPr>
          <w:sz w:val="22"/>
          <w:szCs w:val="22"/>
          <w:lang w:val="en-US"/>
        </w:rPr>
        <w:t>II</w:t>
      </w:r>
      <w:r>
        <w:rPr>
          <w:sz w:val="22"/>
          <w:szCs w:val="22"/>
        </w:rPr>
        <w:t xml:space="preserve"> квартал 2025</w:t>
      </w:r>
      <w:r w:rsidRPr="00373A49">
        <w:rPr>
          <w:sz w:val="22"/>
          <w:szCs w:val="22"/>
        </w:rPr>
        <w:t xml:space="preserve"> г</w:t>
      </w:r>
      <w:r>
        <w:rPr>
          <w:sz w:val="22"/>
          <w:szCs w:val="22"/>
        </w:rPr>
        <w:t>.</w:t>
      </w:r>
      <w:proofErr w:type="gramEnd"/>
    </w:p>
    <w:p w:rsidR="00CE5E27" w:rsidRPr="00E75C5B" w:rsidRDefault="00E75C5B" w:rsidP="007F7581">
      <w:pPr>
        <w:spacing w:before="240" w:after="160" w:line="240" w:lineRule="exact"/>
        <w:ind w:left="-57" w:right="-57"/>
        <w:jc w:val="center"/>
        <w:rPr>
          <w:rFonts w:ascii="Arial" w:hAnsi="Arial" w:cs="Arial"/>
          <w:b/>
          <w:sz w:val="24"/>
          <w:szCs w:val="24"/>
        </w:rPr>
      </w:pPr>
      <w:r w:rsidRPr="002557F2">
        <w:rPr>
          <w:rFonts w:ascii="Arial" w:hAnsi="Arial" w:cs="Arial"/>
          <w:b/>
          <w:sz w:val="24"/>
          <w:szCs w:val="24"/>
        </w:rPr>
        <w:t>Валовой региональный продукт и валовая добавленная стоимость</w:t>
      </w:r>
    </w:p>
    <w:tbl>
      <w:tblPr>
        <w:tblW w:w="4950" w:type="pct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79"/>
        <w:gridCol w:w="1271"/>
        <w:gridCol w:w="990"/>
        <w:gridCol w:w="2059"/>
      </w:tblGrid>
      <w:tr w:rsidR="007355A6" w:rsidRPr="002557F2" w:rsidTr="007355A6">
        <w:trPr>
          <w:tblHeader/>
          <w:jc w:val="center"/>
        </w:trPr>
        <w:tc>
          <w:tcPr>
            <w:tcW w:w="43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7355A6" w:rsidRPr="002557F2" w:rsidRDefault="007355A6" w:rsidP="00BB106F">
            <w:pPr>
              <w:spacing w:before="80" w:after="80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7355A6" w:rsidRPr="00051830" w:rsidRDefault="00EE087C" w:rsidP="00BB106F">
            <w:pPr>
              <w:spacing w:before="80" w:after="80" w:line="240" w:lineRule="exact"/>
              <w:jc w:val="center"/>
              <w:rPr>
                <w:sz w:val="26"/>
                <w:szCs w:val="26"/>
                <w:vertAlign w:val="superscript"/>
              </w:rPr>
            </w:pPr>
            <w:r w:rsidRPr="00051830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</w:t>
            </w:r>
            <w:r w:rsidRPr="004B0BAB">
              <w:rPr>
                <w:sz w:val="26"/>
                <w:szCs w:val="26"/>
              </w:rPr>
              <w:t>5</w:t>
            </w:r>
            <w:r w:rsidRPr="00051830">
              <w:rPr>
                <w:sz w:val="26"/>
                <w:szCs w:val="26"/>
              </w:rPr>
              <w:t xml:space="preserve"> г.</w:t>
            </w:r>
          </w:p>
        </w:tc>
      </w:tr>
      <w:tr w:rsidR="007355A6" w:rsidRPr="002557F2" w:rsidTr="007355A6">
        <w:trPr>
          <w:tblHeader/>
          <w:jc w:val="center"/>
        </w:trPr>
        <w:tc>
          <w:tcPr>
            <w:tcW w:w="437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7355A6" w:rsidRPr="002557F2" w:rsidRDefault="007355A6" w:rsidP="00BB106F">
            <w:pPr>
              <w:spacing w:before="80" w:after="80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7355A6" w:rsidRPr="002557F2" w:rsidRDefault="007355A6" w:rsidP="00BB106F">
            <w:pPr>
              <w:spacing w:before="80" w:after="80" w:line="240" w:lineRule="exact"/>
              <w:jc w:val="center"/>
              <w:rPr>
                <w:sz w:val="26"/>
                <w:szCs w:val="26"/>
              </w:rPr>
            </w:pPr>
            <w:r w:rsidRPr="002557F2">
              <w:rPr>
                <w:sz w:val="26"/>
                <w:szCs w:val="26"/>
              </w:rPr>
              <w:t>в текущих ценах</w:t>
            </w:r>
          </w:p>
        </w:tc>
        <w:tc>
          <w:tcPr>
            <w:tcW w:w="20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7355A6" w:rsidRPr="002557F2" w:rsidRDefault="00452C34" w:rsidP="00BB106F">
            <w:pPr>
              <w:spacing w:before="80" w:after="80" w:line="240" w:lineRule="exact"/>
              <w:ind w:left="-28" w:right="-28"/>
              <w:jc w:val="center"/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 xml:space="preserve">в % к </w:t>
            </w:r>
            <w:r w:rsidR="00EE087C">
              <w:rPr>
                <w:sz w:val="26"/>
                <w:szCs w:val="26"/>
              </w:rPr>
              <w:br/>
              <w:t>202</w:t>
            </w:r>
            <w:r w:rsidR="00EE087C" w:rsidRPr="005635BB">
              <w:rPr>
                <w:sz w:val="26"/>
                <w:szCs w:val="26"/>
              </w:rPr>
              <w:t>4</w:t>
            </w:r>
            <w:r w:rsidR="00EE087C" w:rsidRPr="00A21A20">
              <w:rPr>
                <w:sz w:val="26"/>
                <w:szCs w:val="26"/>
              </w:rPr>
              <w:t xml:space="preserve"> г</w:t>
            </w:r>
            <w:r w:rsidR="00EE087C">
              <w:rPr>
                <w:sz w:val="26"/>
                <w:szCs w:val="26"/>
              </w:rPr>
              <w:t>.</w:t>
            </w:r>
            <w:r w:rsidR="00EE087C" w:rsidRPr="00A21A20">
              <w:rPr>
                <w:sz w:val="26"/>
                <w:szCs w:val="26"/>
              </w:rPr>
              <w:br/>
            </w:r>
            <w:r w:rsidR="00EE087C" w:rsidRPr="00E00CFC">
              <w:rPr>
                <w:sz w:val="26"/>
                <w:szCs w:val="26"/>
              </w:rPr>
              <w:t>(в сопоставимых</w:t>
            </w:r>
            <w:r w:rsidR="00EE087C" w:rsidRPr="0029041E">
              <w:rPr>
                <w:sz w:val="26"/>
                <w:szCs w:val="26"/>
              </w:rPr>
              <w:t xml:space="preserve"> ценах)</w:t>
            </w:r>
            <w:proofErr w:type="gramEnd"/>
          </w:p>
        </w:tc>
      </w:tr>
      <w:tr w:rsidR="007355A6" w:rsidRPr="002557F2" w:rsidTr="007355A6">
        <w:trPr>
          <w:tblHeader/>
          <w:jc w:val="center"/>
        </w:trPr>
        <w:tc>
          <w:tcPr>
            <w:tcW w:w="437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7355A6" w:rsidRPr="002557F2" w:rsidRDefault="007355A6" w:rsidP="00EF3B7F">
            <w:pPr>
              <w:spacing w:before="80" w:after="86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7355A6" w:rsidRPr="002557F2" w:rsidRDefault="007355A6" w:rsidP="0071339E">
            <w:pPr>
              <w:spacing w:before="70" w:after="70" w:line="240" w:lineRule="exact"/>
              <w:jc w:val="center"/>
              <w:rPr>
                <w:sz w:val="26"/>
                <w:szCs w:val="26"/>
              </w:rPr>
            </w:pPr>
            <w:r w:rsidRPr="002557F2">
              <w:rPr>
                <w:sz w:val="26"/>
                <w:szCs w:val="26"/>
              </w:rPr>
              <w:t>млн. р</w:t>
            </w:r>
            <w:r w:rsidR="008F63E1">
              <w:rPr>
                <w:sz w:val="26"/>
                <w:szCs w:val="26"/>
              </w:rPr>
              <w:t>у</w:t>
            </w:r>
            <w:r w:rsidRPr="002557F2">
              <w:rPr>
                <w:sz w:val="26"/>
                <w:szCs w:val="26"/>
              </w:rPr>
              <w:t>б.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7355A6" w:rsidRPr="002557F2" w:rsidRDefault="007355A6" w:rsidP="0071339E">
            <w:pPr>
              <w:spacing w:before="70" w:after="70" w:line="240" w:lineRule="exact"/>
              <w:jc w:val="center"/>
              <w:rPr>
                <w:sz w:val="26"/>
                <w:szCs w:val="26"/>
              </w:rPr>
            </w:pPr>
            <w:proofErr w:type="gramStart"/>
            <w:r w:rsidRPr="002557F2">
              <w:rPr>
                <w:sz w:val="26"/>
                <w:szCs w:val="26"/>
              </w:rPr>
              <w:t>в</w:t>
            </w:r>
            <w:proofErr w:type="gramEnd"/>
            <w:r w:rsidRPr="002557F2">
              <w:rPr>
                <w:sz w:val="26"/>
                <w:szCs w:val="26"/>
              </w:rPr>
              <w:t xml:space="preserve"> % к</w:t>
            </w:r>
            <w:r w:rsidRPr="002557F2">
              <w:rPr>
                <w:sz w:val="26"/>
                <w:szCs w:val="26"/>
              </w:rPr>
              <w:br/>
              <w:t>ВРП</w:t>
            </w:r>
          </w:p>
        </w:tc>
        <w:tc>
          <w:tcPr>
            <w:tcW w:w="20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7355A6" w:rsidRPr="002557F2" w:rsidRDefault="007355A6" w:rsidP="00EF3B7F">
            <w:pPr>
              <w:spacing w:before="80" w:after="86" w:line="240" w:lineRule="exact"/>
              <w:ind w:left="-170" w:right="-170"/>
              <w:jc w:val="center"/>
              <w:rPr>
                <w:sz w:val="26"/>
                <w:szCs w:val="26"/>
              </w:rPr>
            </w:pPr>
          </w:p>
        </w:tc>
      </w:tr>
      <w:tr w:rsidR="003F7C09" w:rsidRPr="002557F2" w:rsidTr="007355A6">
        <w:trPr>
          <w:jc w:val="center"/>
        </w:trPr>
        <w:tc>
          <w:tcPr>
            <w:tcW w:w="4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3F7C09" w:rsidRPr="002557F2" w:rsidRDefault="003F7C09" w:rsidP="00140618">
            <w:pPr>
              <w:spacing w:before="116" w:after="74" w:line="240" w:lineRule="exact"/>
              <w:rPr>
                <w:b/>
                <w:sz w:val="26"/>
                <w:szCs w:val="26"/>
              </w:rPr>
            </w:pPr>
            <w:r w:rsidRPr="002557F2">
              <w:rPr>
                <w:b/>
                <w:sz w:val="26"/>
                <w:szCs w:val="26"/>
              </w:rPr>
              <w:t>Валовой региональный продукт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bottom"/>
          </w:tcPr>
          <w:p w:rsidR="003F7C09" w:rsidRPr="005E158A" w:rsidRDefault="005E158A" w:rsidP="00140618">
            <w:pPr>
              <w:spacing w:before="116" w:after="74" w:line="240" w:lineRule="exact"/>
              <w:ind w:right="159"/>
              <w:jc w:val="righ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>2</w:t>
            </w:r>
            <w:r w:rsidR="0091509E">
              <w:rPr>
                <w:b/>
                <w:sz w:val="26"/>
                <w:szCs w:val="26"/>
              </w:rPr>
              <w:t>5</w:t>
            </w:r>
            <w:r w:rsidR="00102370">
              <w:rPr>
                <w:b/>
                <w:sz w:val="26"/>
                <w:szCs w:val="26"/>
              </w:rPr>
              <w:t> </w:t>
            </w:r>
            <w:r w:rsidR="0091509E">
              <w:rPr>
                <w:b/>
                <w:sz w:val="26"/>
                <w:szCs w:val="26"/>
              </w:rPr>
              <w:t>099</w:t>
            </w:r>
            <w:r w:rsidR="000C05E3">
              <w:rPr>
                <w:b/>
                <w:sz w:val="26"/>
                <w:szCs w:val="26"/>
              </w:rPr>
              <w:t>,</w:t>
            </w:r>
            <w:r>
              <w:rPr>
                <w:b/>
                <w:sz w:val="26"/>
                <w:szCs w:val="26"/>
                <w:lang w:val="en-US"/>
              </w:rPr>
              <w:t>8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bottom"/>
          </w:tcPr>
          <w:p w:rsidR="003F7C09" w:rsidRPr="00B915EA" w:rsidRDefault="000C05E3" w:rsidP="00140618">
            <w:pPr>
              <w:spacing w:before="116" w:after="74" w:line="240" w:lineRule="exact"/>
              <w:ind w:right="215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100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bottom"/>
          </w:tcPr>
          <w:p w:rsidR="003F7C09" w:rsidRPr="0091509E" w:rsidRDefault="006E4589" w:rsidP="00140618">
            <w:pPr>
              <w:spacing w:before="116" w:after="74" w:line="240" w:lineRule="exact"/>
              <w:ind w:right="737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9</w:t>
            </w:r>
            <w:r w:rsidR="0091509E">
              <w:rPr>
                <w:b/>
                <w:sz w:val="26"/>
                <w:szCs w:val="26"/>
              </w:rPr>
              <w:t>8</w:t>
            </w:r>
            <w:r w:rsidR="000C05E3">
              <w:rPr>
                <w:b/>
                <w:sz w:val="26"/>
                <w:szCs w:val="26"/>
              </w:rPr>
              <w:t>,</w:t>
            </w:r>
            <w:r w:rsidR="0091509E">
              <w:rPr>
                <w:b/>
                <w:sz w:val="26"/>
                <w:szCs w:val="26"/>
              </w:rPr>
              <w:t>9</w:t>
            </w:r>
          </w:p>
        </w:tc>
      </w:tr>
      <w:tr w:rsidR="003F7C09" w:rsidRPr="002557F2" w:rsidTr="007355A6">
        <w:trPr>
          <w:jc w:val="center"/>
        </w:trPr>
        <w:tc>
          <w:tcPr>
            <w:tcW w:w="437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3F7C09" w:rsidRPr="002557F2" w:rsidRDefault="003F7C09" w:rsidP="00140618">
            <w:pPr>
              <w:spacing w:before="116" w:after="74" w:line="240" w:lineRule="exact"/>
              <w:ind w:left="454"/>
              <w:rPr>
                <w:sz w:val="26"/>
                <w:szCs w:val="26"/>
              </w:rPr>
            </w:pPr>
            <w:r w:rsidRPr="002557F2">
              <w:rPr>
                <w:sz w:val="26"/>
                <w:szCs w:val="26"/>
              </w:rPr>
              <w:t>в том числе:</w:t>
            </w:r>
          </w:p>
        </w:tc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bottom"/>
          </w:tcPr>
          <w:p w:rsidR="003F7C09" w:rsidRPr="00B915EA" w:rsidRDefault="003F7C09" w:rsidP="00140618">
            <w:pPr>
              <w:spacing w:before="116" w:after="74" w:line="240" w:lineRule="exact"/>
              <w:ind w:right="159"/>
              <w:jc w:val="right"/>
              <w:rPr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bottom"/>
          </w:tcPr>
          <w:p w:rsidR="003F7C09" w:rsidRPr="00B915EA" w:rsidRDefault="003F7C09" w:rsidP="00140618">
            <w:pPr>
              <w:spacing w:before="116" w:after="74" w:line="240" w:lineRule="exact"/>
              <w:ind w:right="215"/>
              <w:jc w:val="right"/>
              <w:rPr>
                <w:sz w:val="26"/>
                <w:szCs w:val="26"/>
                <w:highlight w:val="yellow"/>
              </w:rPr>
            </w:pPr>
          </w:p>
        </w:tc>
        <w:tc>
          <w:tcPr>
            <w:tcW w:w="205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bottom"/>
          </w:tcPr>
          <w:p w:rsidR="003F7C09" w:rsidRPr="00B915EA" w:rsidRDefault="003F7C09" w:rsidP="00140618">
            <w:pPr>
              <w:spacing w:before="116" w:after="74" w:line="240" w:lineRule="exact"/>
              <w:ind w:right="737"/>
              <w:jc w:val="right"/>
              <w:rPr>
                <w:sz w:val="26"/>
                <w:szCs w:val="26"/>
                <w:highlight w:val="yellow"/>
              </w:rPr>
            </w:pPr>
          </w:p>
        </w:tc>
      </w:tr>
      <w:tr w:rsidR="003F7C09" w:rsidRPr="002557F2" w:rsidTr="007355A6">
        <w:trPr>
          <w:jc w:val="center"/>
        </w:trPr>
        <w:tc>
          <w:tcPr>
            <w:tcW w:w="437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3F7C09" w:rsidRPr="002557F2" w:rsidRDefault="003F7C09" w:rsidP="00140618">
            <w:pPr>
              <w:spacing w:before="116" w:after="74" w:line="240" w:lineRule="exact"/>
              <w:ind w:left="85"/>
              <w:rPr>
                <w:b/>
                <w:sz w:val="26"/>
                <w:szCs w:val="26"/>
              </w:rPr>
            </w:pPr>
            <w:r w:rsidRPr="002557F2">
              <w:rPr>
                <w:b/>
                <w:sz w:val="26"/>
                <w:szCs w:val="26"/>
              </w:rPr>
              <w:t>валовая добавленная стоимость</w:t>
            </w:r>
          </w:p>
        </w:tc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bottom"/>
          </w:tcPr>
          <w:p w:rsidR="003F7C09" w:rsidRPr="0091509E" w:rsidRDefault="0091509E" w:rsidP="00140618">
            <w:pPr>
              <w:spacing w:before="116" w:after="74" w:line="240" w:lineRule="exact"/>
              <w:ind w:right="159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en-US"/>
              </w:rPr>
              <w:t>2</w:t>
            </w:r>
            <w:r>
              <w:rPr>
                <w:b/>
                <w:sz w:val="26"/>
                <w:szCs w:val="26"/>
              </w:rPr>
              <w:t>2</w:t>
            </w:r>
            <w:r w:rsidR="00102370">
              <w:rPr>
                <w:b/>
                <w:sz w:val="26"/>
                <w:szCs w:val="26"/>
              </w:rPr>
              <w:t> </w:t>
            </w:r>
            <w:r>
              <w:rPr>
                <w:b/>
                <w:sz w:val="26"/>
                <w:szCs w:val="26"/>
              </w:rPr>
              <w:t>646</w:t>
            </w:r>
            <w:r w:rsidR="000C05E3">
              <w:rPr>
                <w:b/>
                <w:sz w:val="26"/>
                <w:szCs w:val="26"/>
              </w:rPr>
              <w:t>,</w:t>
            </w:r>
            <w:r>
              <w:rPr>
                <w:b/>
                <w:sz w:val="26"/>
                <w:szCs w:val="26"/>
              </w:rPr>
              <w:t>0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bottom"/>
          </w:tcPr>
          <w:p w:rsidR="003F7C09" w:rsidRPr="0091509E" w:rsidRDefault="0091509E" w:rsidP="00140618">
            <w:pPr>
              <w:spacing w:before="116" w:after="74" w:line="240" w:lineRule="exact"/>
              <w:ind w:right="215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90</w:t>
            </w:r>
            <w:r w:rsidR="00130803">
              <w:rPr>
                <w:b/>
                <w:sz w:val="26"/>
                <w:szCs w:val="26"/>
              </w:rPr>
              <w:t>,</w:t>
            </w: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205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bottom"/>
          </w:tcPr>
          <w:p w:rsidR="003F7C09" w:rsidRPr="0091509E" w:rsidRDefault="006E4589" w:rsidP="00140618">
            <w:pPr>
              <w:spacing w:before="116" w:after="74" w:line="240" w:lineRule="exact"/>
              <w:ind w:right="737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9</w:t>
            </w:r>
            <w:r w:rsidR="0091509E">
              <w:rPr>
                <w:b/>
                <w:sz w:val="26"/>
                <w:szCs w:val="26"/>
              </w:rPr>
              <w:t>8</w:t>
            </w:r>
            <w:r w:rsidR="000C05E3">
              <w:rPr>
                <w:b/>
                <w:sz w:val="26"/>
                <w:szCs w:val="26"/>
              </w:rPr>
              <w:t>,</w:t>
            </w:r>
            <w:r w:rsidR="0091509E">
              <w:rPr>
                <w:b/>
                <w:sz w:val="26"/>
                <w:szCs w:val="26"/>
              </w:rPr>
              <w:t>9</w:t>
            </w:r>
          </w:p>
        </w:tc>
      </w:tr>
      <w:tr w:rsidR="003F7C09" w:rsidRPr="002557F2" w:rsidTr="00041ABD">
        <w:trPr>
          <w:jc w:val="center"/>
        </w:trPr>
        <w:tc>
          <w:tcPr>
            <w:tcW w:w="437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3F7C09" w:rsidRPr="002557F2" w:rsidRDefault="003F7C09" w:rsidP="00140618">
            <w:pPr>
              <w:spacing w:before="116" w:after="74" w:line="240" w:lineRule="exact"/>
              <w:ind w:left="567"/>
              <w:rPr>
                <w:sz w:val="26"/>
                <w:szCs w:val="26"/>
              </w:rPr>
            </w:pPr>
            <w:r w:rsidRPr="002557F2">
              <w:rPr>
                <w:sz w:val="26"/>
                <w:szCs w:val="26"/>
              </w:rPr>
              <w:t>из нее:</w:t>
            </w:r>
          </w:p>
        </w:tc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bottom"/>
          </w:tcPr>
          <w:p w:rsidR="003F7C09" w:rsidRPr="00B915EA" w:rsidRDefault="003F7C09" w:rsidP="00140618">
            <w:pPr>
              <w:spacing w:before="116" w:after="74" w:line="240" w:lineRule="exact"/>
              <w:ind w:right="159"/>
              <w:jc w:val="right"/>
              <w:rPr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bottom"/>
          </w:tcPr>
          <w:p w:rsidR="003F7C09" w:rsidRPr="00B915EA" w:rsidRDefault="003F7C09" w:rsidP="00140618">
            <w:pPr>
              <w:spacing w:before="116" w:after="74" w:line="240" w:lineRule="exact"/>
              <w:ind w:right="215"/>
              <w:jc w:val="right"/>
              <w:rPr>
                <w:sz w:val="26"/>
                <w:szCs w:val="26"/>
                <w:highlight w:val="yellow"/>
              </w:rPr>
            </w:pPr>
          </w:p>
        </w:tc>
        <w:tc>
          <w:tcPr>
            <w:tcW w:w="205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bottom"/>
          </w:tcPr>
          <w:p w:rsidR="003F7C09" w:rsidRPr="00B915EA" w:rsidRDefault="003F7C09" w:rsidP="00140618">
            <w:pPr>
              <w:spacing w:before="116" w:after="74" w:line="240" w:lineRule="exact"/>
              <w:ind w:right="737"/>
              <w:jc w:val="right"/>
              <w:rPr>
                <w:sz w:val="26"/>
                <w:szCs w:val="26"/>
                <w:highlight w:val="yellow"/>
              </w:rPr>
            </w:pPr>
          </w:p>
        </w:tc>
      </w:tr>
      <w:tr w:rsidR="005C1A25" w:rsidRPr="002557F2" w:rsidTr="00204D2F">
        <w:trPr>
          <w:jc w:val="center"/>
        </w:trPr>
        <w:tc>
          <w:tcPr>
            <w:tcW w:w="437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5C1A25" w:rsidRPr="00041AD1" w:rsidRDefault="005C1A25" w:rsidP="00140618">
            <w:pPr>
              <w:spacing w:before="116" w:after="74" w:line="240" w:lineRule="exact"/>
              <w:ind w:left="170"/>
              <w:rPr>
                <w:spacing w:val="-4"/>
                <w:sz w:val="26"/>
                <w:szCs w:val="26"/>
              </w:rPr>
            </w:pPr>
            <w:r w:rsidRPr="00041AD1">
              <w:rPr>
                <w:spacing w:val="-4"/>
                <w:sz w:val="26"/>
                <w:szCs w:val="26"/>
              </w:rPr>
              <w:t>сельское, лесное и рыбное хозяйство</w:t>
            </w:r>
          </w:p>
        </w:tc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bottom"/>
          </w:tcPr>
          <w:p w:rsidR="005C1A25" w:rsidRPr="0091509E" w:rsidRDefault="005E158A" w:rsidP="00140618">
            <w:pPr>
              <w:spacing w:before="116" w:after="74" w:line="240" w:lineRule="exact"/>
              <w:ind w:right="15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2</w:t>
            </w:r>
            <w:r>
              <w:rPr>
                <w:sz w:val="26"/>
                <w:szCs w:val="26"/>
              </w:rPr>
              <w:t> </w:t>
            </w:r>
            <w:r w:rsidR="0091509E">
              <w:rPr>
                <w:sz w:val="26"/>
                <w:szCs w:val="26"/>
              </w:rPr>
              <w:t>224</w:t>
            </w:r>
            <w:r w:rsidR="00130803">
              <w:rPr>
                <w:sz w:val="26"/>
                <w:szCs w:val="26"/>
              </w:rPr>
              <w:t>,</w:t>
            </w:r>
            <w:r w:rsidR="0091509E">
              <w:rPr>
                <w:sz w:val="26"/>
                <w:szCs w:val="26"/>
              </w:rPr>
              <w:t>4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bottom"/>
          </w:tcPr>
          <w:p w:rsidR="005C1A25" w:rsidRPr="0091509E" w:rsidRDefault="0091509E" w:rsidP="00140618">
            <w:pPr>
              <w:spacing w:before="116" w:after="74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0C05E3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9</w:t>
            </w:r>
          </w:p>
        </w:tc>
        <w:tc>
          <w:tcPr>
            <w:tcW w:w="205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bottom"/>
          </w:tcPr>
          <w:p w:rsidR="005C1A25" w:rsidRPr="0091509E" w:rsidRDefault="0091509E" w:rsidP="00140618">
            <w:pPr>
              <w:spacing w:before="116" w:after="74" w:line="240" w:lineRule="exact"/>
              <w:ind w:right="73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97</w:t>
            </w:r>
            <w:r w:rsidR="000C05E3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6</w:t>
            </w:r>
          </w:p>
        </w:tc>
      </w:tr>
      <w:tr w:rsidR="0060425C" w:rsidRPr="0029041E" w:rsidTr="00F62237">
        <w:trPr>
          <w:jc w:val="center"/>
        </w:trPr>
        <w:tc>
          <w:tcPr>
            <w:tcW w:w="437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60425C" w:rsidRPr="00041AD1" w:rsidRDefault="0060425C" w:rsidP="00140618">
            <w:pPr>
              <w:spacing w:before="116" w:after="74" w:line="240" w:lineRule="exact"/>
              <w:ind w:left="170"/>
              <w:rPr>
                <w:spacing w:val="-4"/>
                <w:sz w:val="26"/>
                <w:szCs w:val="26"/>
              </w:rPr>
            </w:pPr>
            <w:r w:rsidRPr="00041AD1">
              <w:rPr>
                <w:spacing w:val="-4"/>
                <w:sz w:val="26"/>
                <w:szCs w:val="26"/>
              </w:rPr>
              <w:t>горнодобывающая промышленность</w:t>
            </w:r>
          </w:p>
        </w:tc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bottom"/>
          </w:tcPr>
          <w:p w:rsidR="0060425C" w:rsidRPr="005E158A" w:rsidRDefault="0091509E" w:rsidP="00140618">
            <w:pPr>
              <w:spacing w:before="116" w:after="74" w:line="240" w:lineRule="exact"/>
              <w:ind w:right="159"/>
              <w:jc w:val="righ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55</w:t>
            </w:r>
            <w:r w:rsidR="000C05E3">
              <w:rPr>
                <w:sz w:val="26"/>
                <w:szCs w:val="26"/>
              </w:rPr>
              <w:t>,</w:t>
            </w:r>
            <w:r w:rsidR="005E158A">
              <w:rPr>
                <w:sz w:val="26"/>
                <w:szCs w:val="26"/>
                <w:lang w:val="en-US"/>
              </w:rPr>
              <w:t>7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bottom"/>
          </w:tcPr>
          <w:p w:rsidR="0060425C" w:rsidRPr="00633CE4" w:rsidRDefault="000C05E3" w:rsidP="00140618">
            <w:pPr>
              <w:spacing w:before="116" w:after="74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</w:t>
            </w:r>
            <w:r w:rsidR="00633CE4">
              <w:rPr>
                <w:sz w:val="26"/>
                <w:szCs w:val="26"/>
              </w:rPr>
              <w:t>2</w:t>
            </w:r>
          </w:p>
        </w:tc>
        <w:tc>
          <w:tcPr>
            <w:tcW w:w="205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bottom"/>
          </w:tcPr>
          <w:p w:rsidR="0060425C" w:rsidRPr="0091509E" w:rsidRDefault="008078E8" w:rsidP="00140618">
            <w:pPr>
              <w:spacing w:before="116" w:after="74" w:line="240" w:lineRule="exact"/>
              <w:ind w:right="73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91509E">
              <w:rPr>
                <w:sz w:val="26"/>
                <w:szCs w:val="26"/>
                <w:lang w:val="en-US"/>
              </w:rPr>
              <w:t>1</w:t>
            </w:r>
            <w:r w:rsidR="0091509E">
              <w:rPr>
                <w:sz w:val="26"/>
                <w:szCs w:val="26"/>
              </w:rPr>
              <w:t>6</w:t>
            </w:r>
            <w:r w:rsidR="000C05E3">
              <w:rPr>
                <w:sz w:val="26"/>
                <w:szCs w:val="26"/>
              </w:rPr>
              <w:t>,</w:t>
            </w:r>
            <w:r w:rsidR="0091509E">
              <w:rPr>
                <w:sz w:val="26"/>
                <w:szCs w:val="26"/>
              </w:rPr>
              <w:t>0</w:t>
            </w:r>
          </w:p>
        </w:tc>
      </w:tr>
      <w:tr w:rsidR="0060425C" w:rsidRPr="0029041E" w:rsidTr="00F62237">
        <w:trPr>
          <w:jc w:val="center"/>
        </w:trPr>
        <w:tc>
          <w:tcPr>
            <w:tcW w:w="4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60425C" w:rsidRPr="0029041E" w:rsidRDefault="0060425C" w:rsidP="00140618">
            <w:pPr>
              <w:spacing w:before="116" w:after="74" w:line="240" w:lineRule="exact"/>
              <w:ind w:left="170"/>
              <w:rPr>
                <w:sz w:val="26"/>
                <w:szCs w:val="26"/>
              </w:rPr>
            </w:pPr>
            <w:r w:rsidRPr="0029041E">
              <w:rPr>
                <w:sz w:val="26"/>
                <w:szCs w:val="26"/>
              </w:rPr>
              <w:t>обрабатывающая промышленность</w:t>
            </w:r>
          </w:p>
        </w:tc>
        <w:tc>
          <w:tcPr>
            <w:tcW w:w="12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bottom"/>
          </w:tcPr>
          <w:p w:rsidR="0060425C" w:rsidRPr="005E158A" w:rsidRDefault="0091509E" w:rsidP="00140618">
            <w:pPr>
              <w:spacing w:before="116" w:after="74" w:line="240" w:lineRule="exact"/>
              <w:ind w:right="159"/>
              <w:jc w:val="righ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5</w:t>
            </w:r>
            <w:r w:rsidR="006E4589">
              <w:rPr>
                <w:sz w:val="26"/>
                <w:szCs w:val="26"/>
              </w:rPr>
              <w:t> </w:t>
            </w:r>
            <w:r>
              <w:rPr>
                <w:sz w:val="26"/>
                <w:szCs w:val="26"/>
                <w:lang w:val="en-US"/>
              </w:rPr>
              <w:t>330</w:t>
            </w:r>
            <w:r w:rsidR="000C05E3">
              <w:rPr>
                <w:sz w:val="26"/>
                <w:szCs w:val="26"/>
              </w:rPr>
              <w:t>,</w:t>
            </w:r>
            <w:r w:rsidR="005E158A">
              <w:rPr>
                <w:sz w:val="26"/>
                <w:szCs w:val="26"/>
                <w:lang w:val="en-US"/>
              </w:rPr>
              <w:t>4</w:t>
            </w: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bottom"/>
          </w:tcPr>
          <w:p w:rsidR="0060425C" w:rsidRPr="00633CE4" w:rsidRDefault="0091509E" w:rsidP="00140618">
            <w:pPr>
              <w:spacing w:before="116" w:after="74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2</w:t>
            </w:r>
            <w:r>
              <w:rPr>
                <w:sz w:val="26"/>
                <w:szCs w:val="26"/>
              </w:rPr>
              <w:t>1</w:t>
            </w:r>
            <w:r w:rsidR="000C05E3">
              <w:rPr>
                <w:sz w:val="26"/>
                <w:szCs w:val="26"/>
              </w:rPr>
              <w:t>,</w:t>
            </w:r>
            <w:r w:rsidR="00597754">
              <w:rPr>
                <w:sz w:val="26"/>
                <w:szCs w:val="26"/>
              </w:rPr>
              <w:t>2</w:t>
            </w:r>
          </w:p>
        </w:tc>
        <w:tc>
          <w:tcPr>
            <w:tcW w:w="20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bottom"/>
          </w:tcPr>
          <w:p w:rsidR="0060425C" w:rsidRPr="00633CE4" w:rsidRDefault="008078E8" w:rsidP="00140618">
            <w:pPr>
              <w:spacing w:before="116" w:after="74" w:line="240" w:lineRule="exact"/>
              <w:ind w:right="73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  <w:r w:rsidR="00F509DC">
              <w:rPr>
                <w:sz w:val="26"/>
                <w:szCs w:val="26"/>
              </w:rPr>
              <w:t>6</w:t>
            </w:r>
            <w:r w:rsidR="000C05E3">
              <w:rPr>
                <w:sz w:val="26"/>
                <w:szCs w:val="26"/>
              </w:rPr>
              <w:t>,</w:t>
            </w:r>
            <w:r w:rsidR="0091509E">
              <w:rPr>
                <w:sz w:val="26"/>
                <w:szCs w:val="26"/>
              </w:rPr>
              <w:t>1</w:t>
            </w:r>
          </w:p>
        </w:tc>
      </w:tr>
      <w:tr w:rsidR="0060425C" w:rsidRPr="0029041E" w:rsidTr="00F62237">
        <w:trPr>
          <w:jc w:val="center"/>
        </w:trPr>
        <w:tc>
          <w:tcPr>
            <w:tcW w:w="4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60425C" w:rsidRPr="0029041E" w:rsidRDefault="0060425C" w:rsidP="0071339E">
            <w:pPr>
              <w:keepNext/>
              <w:spacing w:before="120" w:after="90" w:line="240" w:lineRule="exact"/>
              <w:ind w:left="170"/>
              <w:rPr>
                <w:sz w:val="26"/>
                <w:szCs w:val="26"/>
              </w:rPr>
            </w:pPr>
            <w:r w:rsidRPr="0029041E">
              <w:rPr>
                <w:sz w:val="26"/>
                <w:szCs w:val="26"/>
              </w:rPr>
              <w:lastRenderedPageBreak/>
              <w:t>снабжение электроэнергией, газом, паром, горячей водой</w:t>
            </w:r>
            <w:r>
              <w:rPr>
                <w:sz w:val="26"/>
                <w:szCs w:val="26"/>
              </w:rPr>
              <w:br/>
            </w:r>
            <w:r w:rsidRPr="0029041E">
              <w:rPr>
                <w:sz w:val="26"/>
                <w:szCs w:val="26"/>
              </w:rPr>
              <w:t xml:space="preserve">и кондиционированным воздухом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60425C" w:rsidRPr="0091509E" w:rsidRDefault="0091509E" w:rsidP="006D3078">
            <w:pPr>
              <w:spacing w:before="120" w:after="90" w:line="240" w:lineRule="exact"/>
              <w:ind w:right="170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>9</w:t>
            </w:r>
            <w:r>
              <w:rPr>
                <w:color w:val="000000"/>
                <w:sz w:val="26"/>
                <w:szCs w:val="26"/>
              </w:rPr>
              <w:t>67</w:t>
            </w:r>
            <w:r w:rsidR="00130803">
              <w:rPr>
                <w:color w:val="000000"/>
                <w:sz w:val="26"/>
                <w:szCs w:val="26"/>
              </w:rPr>
              <w:t>,</w:t>
            </w:r>
            <w:r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98016D" w:rsidRPr="0091509E" w:rsidRDefault="0091509E" w:rsidP="007A4205">
            <w:pPr>
              <w:spacing w:before="120" w:after="100" w:line="240" w:lineRule="exact"/>
              <w:ind w:right="22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0C05E3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8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60425C" w:rsidRPr="005E158A" w:rsidRDefault="005E158A" w:rsidP="009E0A44">
            <w:pPr>
              <w:spacing w:before="120" w:after="100" w:line="240" w:lineRule="exact"/>
              <w:ind w:right="737"/>
              <w:jc w:val="righ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9</w:t>
            </w:r>
            <w:r w:rsidR="0091509E">
              <w:rPr>
                <w:sz w:val="26"/>
                <w:szCs w:val="26"/>
              </w:rPr>
              <w:t>6</w:t>
            </w:r>
            <w:r w:rsidR="000C05E3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  <w:lang w:val="en-US"/>
              </w:rPr>
              <w:t>5</w:t>
            </w:r>
          </w:p>
        </w:tc>
      </w:tr>
      <w:tr w:rsidR="0060425C" w:rsidRPr="0029041E" w:rsidTr="007355A6">
        <w:trPr>
          <w:jc w:val="center"/>
        </w:trPr>
        <w:tc>
          <w:tcPr>
            <w:tcW w:w="437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60425C" w:rsidRPr="0029041E" w:rsidRDefault="0060425C" w:rsidP="0071339E">
            <w:pPr>
              <w:spacing w:before="120" w:after="90" w:line="240" w:lineRule="exact"/>
              <w:ind w:left="17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</w:t>
            </w:r>
            <w:r w:rsidRPr="0029041E">
              <w:rPr>
                <w:sz w:val="26"/>
                <w:szCs w:val="26"/>
              </w:rPr>
              <w:t>одоснабжение</w:t>
            </w:r>
            <w:r>
              <w:rPr>
                <w:sz w:val="26"/>
                <w:szCs w:val="26"/>
              </w:rPr>
              <w:t>;</w:t>
            </w:r>
            <w:r w:rsidRPr="0029041E">
              <w:rPr>
                <w:sz w:val="26"/>
                <w:szCs w:val="26"/>
              </w:rPr>
              <w:t xml:space="preserve"> сбор, обработка</w:t>
            </w:r>
            <w:r>
              <w:rPr>
                <w:sz w:val="26"/>
                <w:szCs w:val="26"/>
              </w:rPr>
              <w:br/>
            </w:r>
            <w:r w:rsidRPr="0029041E">
              <w:rPr>
                <w:sz w:val="26"/>
                <w:szCs w:val="26"/>
              </w:rPr>
              <w:t xml:space="preserve">и удаление отходов, деятельность </w:t>
            </w:r>
            <w:r w:rsidRPr="0029041E">
              <w:rPr>
                <w:sz w:val="26"/>
                <w:szCs w:val="26"/>
              </w:rPr>
              <w:br/>
              <w:t>по ликвидации загрязнений</w:t>
            </w:r>
          </w:p>
        </w:tc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60425C" w:rsidRPr="0091509E" w:rsidRDefault="0091509E" w:rsidP="006D3078">
            <w:pPr>
              <w:keepNext/>
              <w:spacing w:before="120" w:after="90" w:line="240" w:lineRule="exact"/>
              <w:ind w:right="170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>2</w:t>
            </w:r>
            <w:r>
              <w:rPr>
                <w:color w:val="000000"/>
                <w:sz w:val="26"/>
                <w:szCs w:val="26"/>
              </w:rPr>
              <w:t>18</w:t>
            </w:r>
            <w:r w:rsidR="000C05E3">
              <w:rPr>
                <w:color w:val="000000"/>
                <w:sz w:val="26"/>
                <w:szCs w:val="26"/>
              </w:rPr>
              <w:t>,</w:t>
            </w:r>
            <w:r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60425C" w:rsidRPr="00F43C09" w:rsidRDefault="00F509DC" w:rsidP="007A4205">
            <w:pPr>
              <w:spacing w:before="120" w:after="100" w:line="240" w:lineRule="exact"/>
              <w:ind w:right="22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  <w:r w:rsidR="000C05E3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9</w:t>
            </w:r>
          </w:p>
        </w:tc>
        <w:tc>
          <w:tcPr>
            <w:tcW w:w="205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60425C" w:rsidRPr="00027937" w:rsidRDefault="008078E8" w:rsidP="009E0A44">
            <w:pPr>
              <w:spacing w:before="120" w:after="100" w:line="240" w:lineRule="exact"/>
              <w:ind w:right="73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  <w:r w:rsidR="006E4589">
              <w:rPr>
                <w:sz w:val="26"/>
                <w:szCs w:val="26"/>
                <w:lang w:val="en-US"/>
              </w:rPr>
              <w:t>8</w:t>
            </w:r>
            <w:r w:rsidR="009E75C4">
              <w:rPr>
                <w:sz w:val="26"/>
                <w:szCs w:val="26"/>
              </w:rPr>
              <w:t>,</w:t>
            </w:r>
            <w:r w:rsidR="00597754">
              <w:rPr>
                <w:sz w:val="26"/>
                <w:szCs w:val="26"/>
              </w:rPr>
              <w:t>3</w:t>
            </w:r>
          </w:p>
        </w:tc>
      </w:tr>
      <w:tr w:rsidR="0060425C" w:rsidRPr="0029041E" w:rsidTr="007355A6">
        <w:trPr>
          <w:jc w:val="center"/>
        </w:trPr>
        <w:tc>
          <w:tcPr>
            <w:tcW w:w="437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60425C" w:rsidRPr="0029041E" w:rsidRDefault="0060425C" w:rsidP="0071339E">
            <w:pPr>
              <w:spacing w:before="120" w:after="90" w:line="240" w:lineRule="exact"/>
              <w:ind w:left="170"/>
              <w:rPr>
                <w:sz w:val="26"/>
                <w:szCs w:val="26"/>
              </w:rPr>
            </w:pPr>
            <w:r w:rsidRPr="0029041E">
              <w:rPr>
                <w:sz w:val="26"/>
                <w:szCs w:val="26"/>
              </w:rPr>
              <w:t>строительство</w:t>
            </w:r>
          </w:p>
        </w:tc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60425C" w:rsidRPr="0091509E" w:rsidRDefault="005E158A" w:rsidP="006D3078">
            <w:pPr>
              <w:spacing w:before="120" w:after="90" w:line="240" w:lineRule="exact"/>
              <w:ind w:right="170" w:firstLine="83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1 </w:t>
            </w:r>
            <w:r w:rsidR="0091509E">
              <w:rPr>
                <w:color w:val="000000"/>
                <w:sz w:val="26"/>
                <w:szCs w:val="26"/>
              </w:rPr>
              <w:t>573</w:t>
            </w:r>
            <w:r w:rsidR="000C05E3">
              <w:rPr>
                <w:color w:val="000000"/>
                <w:sz w:val="26"/>
                <w:szCs w:val="26"/>
              </w:rPr>
              <w:t>,</w:t>
            </w:r>
            <w:r w:rsidR="0091509E">
              <w:rPr>
                <w:color w:val="000000"/>
                <w:sz w:val="26"/>
                <w:szCs w:val="26"/>
              </w:rPr>
              <w:t>8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60425C" w:rsidRPr="00F509DC" w:rsidRDefault="006E4589" w:rsidP="007A4205">
            <w:pPr>
              <w:spacing w:before="120" w:after="100" w:line="240" w:lineRule="exact"/>
              <w:ind w:right="22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6</w:t>
            </w:r>
            <w:r w:rsidR="000C05E3">
              <w:rPr>
                <w:sz w:val="26"/>
                <w:szCs w:val="26"/>
              </w:rPr>
              <w:t>,</w:t>
            </w:r>
            <w:r w:rsidR="0091509E">
              <w:rPr>
                <w:sz w:val="26"/>
                <w:szCs w:val="26"/>
              </w:rPr>
              <w:t>3</w:t>
            </w:r>
          </w:p>
        </w:tc>
        <w:tc>
          <w:tcPr>
            <w:tcW w:w="205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60425C" w:rsidRPr="0091509E" w:rsidRDefault="006E4589" w:rsidP="009E0A44">
            <w:pPr>
              <w:spacing w:before="120" w:after="100" w:line="240" w:lineRule="exact"/>
              <w:ind w:right="73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  <w:r w:rsidR="00027937">
              <w:rPr>
                <w:sz w:val="26"/>
                <w:szCs w:val="26"/>
              </w:rPr>
              <w:t>7</w:t>
            </w:r>
            <w:r w:rsidR="000C05E3">
              <w:rPr>
                <w:sz w:val="26"/>
                <w:szCs w:val="26"/>
              </w:rPr>
              <w:t>,</w:t>
            </w:r>
            <w:r w:rsidR="0091509E">
              <w:rPr>
                <w:sz w:val="26"/>
                <w:szCs w:val="26"/>
              </w:rPr>
              <w:t>5</w:t>
            </w:r>
          </w:p>
        </w:tc>
      </w:tr>
      <w:tr w:rsidR="0060425C" w:rsidRPr="0029041E" w:rsidTr="007355A6">
        <w:trPr>
          <w:jc w:val="center"/>
        </w:trPr>
        <w:tc>
          <w:tcPr>
            <w:tcW w:w="437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60425C" w:rsidRPr="0029041E" w:rsidRDefault="0060425C" w:rsidP="0071339E">
            <w:pPr>
              <w:spacing w:before="120" w:after="90" w:line="240" w:lineRule="exact"/>
              <w:ind w:left="170"/>
              <w:rPr>
                <w:sz w:val="26"/>
                <w:szCs w:val="26"/>
              </w:rPr>
            </w:pPr>
            <w:r w:rsidRPr="0029041E">
              <w:rPr>
                <w:sz w:val="26"/>
                <w:szCs w:val="26"/>
              </w:rPr>
              <w:t>оптовая и розничная торговля;</w:t>
            </w:r>
            <w:r w:rsidRPr="0029041E">
              <w:rPr>
                <w:sz w:val="26"/>
                <w:szCs w:val="26"/>
              </w:rPr>
              <w:br/>
              <w:t>ремонт автомобилей и мотоциклов</w:t>
            </w:r>
          </w:p>
        </w:tc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60425C" w:rsidRPr="0091509E" w:rsidRDefault="005E158A" w:rsidP="006D3078">
            <w:pPr>
              <w:spacing w:before="120" w:after="90" w:line="240" w:lineRule="exact"/>
              <w:ind w:right="170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1 </w:t>
            </w:r>
            <w:r w:rsidR="0091509E">
              <w:rPr>
                <w:color w:val="000000"/>
                <w:sz w:val="26"/>
                <w:szCs w:val="26"/>
              </w:rPr>
              <w:t>957</w:t>
            </w:r>
            <w:r w:rsidR="00130803">
              <w:rPr>
                <w:color w:val="000000"/>
                <w:sz w:val="26"/>
                <w:szCs w:val="26"/>
              </w:rPr>
              <w:t>,</w:t>
            </w:r>
            <w:r w:rsidR="0091509E">
              <w:rPr>
                <w:color w:val="000000"/>
                <w:sz w:val="26"/>
                <w:szCs w:val="26"/>
              </w:rPr>
              <w:t>9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60425C" w:rsidRPr="0091509E" w:rsidRDefault="00597754" w:rsidP="005D3551">
            <w:pPr>
              <w:spacing w:before="120" w:after="100" w:line="240" w:lineRule="exact"/>
              <w:ind w:right="22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  <w:r w:rsidR="009E75C4">
              <w:rPr>
                <w:sz w:val="26"/>
                <w:szCs w:val="26"/>
                <w:lang w:val="be-BY"/>
              </w:rPr>
              <w:t>,</w:t>
            </w:r>
            <w:r w:rsidR="0091509E">
              <w:rPr>
                <w:sz w:val="26"/>
                <w:szCs w:val="26"/>
              </w:rPr>
              <w:t>8</w:t>
            </w:r>
          </w:p>
        </w:tc>
        <w:tc>
          <w:tcPr>
            <w:tcW w:w="205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60425C" w:rsidRPr="0091509E" w:rsidRDefault="0091509E" w:rsidP="009E0A44">
            <w:pPr>
              <w:spacing w:before="120" w:after="100" w:line="240" w:lineRule="exact"/>
              <w:ind w:right="73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89</w:t>
            </w:r>
            <w:r w:rsidR="000C05E3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3</w:t>
            </w:r>
          </w:p>
        </w:tc>
      </w:tr>
      <w:tr w:rsidR="0060425C" w:rsidRPr="0029041E" w:rsidTr="007355A6">
        <w:trPr>
          <w:jc w:val="center"/>
        </w:trPr>
        <w:tc>
          <w:tcPr>
            <w:tcW w:w="437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60425C" w:rsidRPr="0029041E" w:rsidRDefault="0060425C" w:rsidP="0071339E">
            <w:pPr>
              <w:spacing w:before="120" w:after="90" w:line="240" w:lineRule="exact"/>
              <w:ind w:left="170"/>
              <w:rPr>
                <w:sz w:val="26"/>
                <w:szCs w:val="26"/>
              </w:rPr>
            </w:pPr>
            <w:r w:rsidRPr="0029041E">
              <w:rPr>
                <w:sz w:val="26"/>
                <w:szCs w:val="26"/>
              </w:rPr>
              <w:t>транспортная деятельность, складирование, почтовая</w:t>
            </w:r>
            <w:r>
              <w:rPr>
                <w:sz w:val="26"/>
                <w:szCs w:val="26"/>
              </w:rPr>
              <w:br/>
            </w:r>
            <w:r w:rsidRPr="0029041E">
              <w:rPr>
                <w:sz w:val="26"/>
                <w:szCs w:val="26"/>
              </w:rPr>
              <w:t>и курьерская деятельность</w:t>
            </w:r>
          </w:p>
        </w:tc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60425C" w:rsidRPr="0091509E" w:rsidRDefault="005E158A" w:rsidP="006D3078">
            <w:pPr>
              <w:spacing w:before="120" w:after="90" w:line="240" w:lineRule="exact"/>
              <w:ind w:right="170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1 </w:t>
            </w:r>
            <w:r w:rsidR="0091509E">
              <w:rPr>
                <w:color w:val="000000"/>
                <w:sz w:val="26"/>
                <w:szCs w:val="26"/>
              </w:rPr>
              <w:t>291</w:t>
            </w:r>
            <w:r w:rsidR="000C05E3">
              <w:rPr>
                <w:color w:val="000000"/>
                <w:sz w:val="26"/>
                <w:szCs w:val="26"/>
              </w:rPr>
              <w:t>,</w:t>
            </w:r>
            <w:r w:rsidR="0091509E"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60425C" w:rsidRPr="00027937" w:rsidRDefault="007A4205" w:rsidP="007A4205">
            <w:pPr>
              <w:spacing w:before="120" w:after="100" w:line="240" w:lineRule="exact"/>
              <w:ind w:right="22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0C05E3">
              <w:rPr>
                <w:sz w:val="26"/>
                <w:szCs w:val="26"/>
              </w:rPr>
              <w:t>,</w:t>
            </w:r>
            <w:r w:rsidR="00F509DC">
              <w:rPr>
                <w:sz w:val="26"/>
                <w:szCs w:val="26"/>
              </w:rPr>
              <w:t>2</w:t>
            </w:r>
          </w:p>
        </w:tc>
        <w:tc>
          <w:tcPr>
            <w:tcW w:w="205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60425C" w:rsidRPr="00027937" w:rsidRDefault="0091509E" w:rsidP="009E0A44">
            <w:pPr>
              <w:spacing w:before="120" w:after="100" w:line="240" w:lineRule="exact"/>
              <w:ind w:right="73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</w:t>
            </w:r>
            <w:r w:rsidR="000C05E3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3</w:t>
            </w:r>
          </w:p>
        </w:tc>
      </w:tr>
      <w:tr w:rsidR="005C1A25" w:rsidRPr="0029041E" w:rsidTr="007355A6">
        <w:trPr>
          <w:jc w:val="center"/>
        </w:trPr>
        <w:tc>
          <w:tcPr>
            <w:tcW w:w="437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5C1A25" w:rsidRPr="0029041E" w:rsidRDefault="005C1A25" w:rsidP="0071339E">
            <w:pPr>
              <w:spacing w:before="120" w:after="90" w:line="240" w:lineRule="exact"/>
              <w:ind w:left="17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информация и связь</w:t>
            </w:r>
          </w:p>
        </w:tc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5C1A25" w:rsidRPr="0091509E" w:rsidRDefault="0091509E" w:rsidP="006D3078">
            <w:pPr>
              <w:spacing w:before="120" w:after="90" w:line="240" w:lineRule="exact"/>
              <w:ind w:right="170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727</w:t>
            </w:r>
            <w:r w:rsidR="000C05E3">
              <w:rPr>
                <w:color w:val="000000"/>
                <w:sz w:val="26"/>
                <w:szCs w:val="26"/>
              </w:rPr>
              <w:t>,</w:t>
            </w:r>
            <w:r>
              <w:rPr>
                <w:color w:val="000000"/>
                <w:sz w:val="26"/>
                <w:szCs w:val="26"/>
              </w:rPr>
              <w:t>4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5C1A25" w:rsidRPr="0091509E" w:rsidRDefault="0091509E" w:rsidP="007A4205">
            <w:pPr>
              <w:spacing w:before="120" w:after="90" w:line="240" w:lineRule="exact"/>
              <w:ind w:right="227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</w:t>
            </w:r>
            <w:r w:rsidR="000C05E3">
              <w:rPr>
                <w:color w:val="000000"/>
                <w:sz w:val="26"/>
                <w:szCs w:val="26"/>
              </w:rPr>
              <w:t>,</w:t>
            </w:r>
            <w:r>
              <w:rPr>
                <w:color w:val="000000"/>
                <w:sz w:val="26"/>
                <w:szCs w:val="26"/>
              </w:rPr>
              <w:t>9</w:t>
            </w:r>
          </w:p>
        </w:tc>
        <w:tc>
          <w:tcPr>
            <w:tcW w:w="205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5C1A25" w:rsidRPr="0091509E" w:rsidRDefault="006E4589" w:rsidP="009E0A44">
            <w:pPr>
              <w:spacing w:before="120" w:after="90" w:line="240" w:lineRule="exact"/>
              <w:ind w:right="737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10</w:t>
            </w:r>
            <w:r w:rsidR="00597754">
              <w:rPr>
                <w:color w:val="000000"/>
                <w:sz w:val="26"/>
                <w:szCs w:val="26"/>
              </w:rPr>
              <w:t>7</w:t>
            </w:r>
            <w:r w:rsidR="000C05E3">
              <w:rPr>
                <w:color w:val="000000"/>
                <w:sz w:val="26"/>
                <w:szCs w:val="26"/>
              </w:rPr>
              <w:t>,</w:t>
            </w:r>
            <w:r w:rsidR="0091509E">
              <w:rPr>
                <w:color w:val="000000"/>
                <w:sz w:val="26"/>
                <w:szCs w:val="26"/>
              </w:rPr>
              <w:t>8</w:t>
            </w:r>
          </w:p>
        </w:tc>
      </w:tr>
      <w:tr w:rsidR="005C1A25" w:rsidRPr="0029041E" w:rsidTr="007355A6">
        <w:trPr>
          <w:jc w:val="center"/>
        </w:trPr>
        <w:tc>
          <w:tcPr>
            <w:tcW w:w="437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5C1A25" w:rsidRPr="0029041E" w:rsidRDefault="005C1A25" w:rsidP="0071339E">
            <w:pPr>
              <w:spacing w:before="120" w:after="90" w:line="240" w:lineRule="exact"/>
              <w:ind w:left="85"/>
              <w:rPr>
                <w:b/>
                <w:sz w:val="26"/>
                <w:szCs w:val="26"/>
              </w:rPr>
            </w:pPr>
            <w:r w:rsidRPr="0029041E">
              <w:rPr>
                <w:b/>
                <w:sz w:val="26"/>
                <w:szCs w:val="26"/>
              </w:rPr>
              <w:t>чистые налоги на продукты</w:t>
            </w:r>
          </w:p>
        </w:tc>
        <w:tc>
          <w:tcPr>
            <w:tcW w:w="127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5C1A25" w:rsidRPr="0091509E" w:rsidRDefault="00853C74" w:rsidP="006D3078">
            <w:pPr>
              <w:spacing w:before="120" w:after="90" w:line="240" w:lineRule="exact"/>
              <w:ind w:right="170"/>
              <w:jc w:val="righ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</w:t>
            </w:r>
            <w:r w:rsidR="0091509E">
              <w:rPr>
                <w:b/>
                <w:color w:val="000000"/>
                <w:sz w:val="26"/>
                <w:szCs w:val="26"/>
                <w:lang w:val="en-US"/>
              </w:rPr>
              <w:t> </w:t>
            </w:r>
            <w:r w:rsidR="0091509E">
              <w:rPr>
                <w:b/>
                <w:color w:val="000000"/>
                <w:sz w:val="26"/>
                <w:szCs w:val="26"/>
              </w:rPr>
              <w:t>453</w:t>
            </w:r>
            <w:r w:rsidR="00130803">
              <w:rPr>
                <w:b/>
                <w:color w:val="000000"/>
                <w:sz w:val="26"/>
                <w:szCs w:val="26"/>
              </w:rPr>
              <w:t>,</w:t>
            </w:r>
            <w:r w:rsidR="0091509E">
              <w:rPr>
                <w:b/>
                <w:color w:val="000000"/>
                <w:sz w:val="26"/>
                <w:szCs w:val="26"/>
              </w:rPr>
              <w:t>8</w:t>
            </w:r>
          </w:p>
        </w:tc>
        <w:tc>
          <w:tcPr>
            <w:tcW w:w="99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5C1A25" w:rsidRPr="0091509E" w:rsidRDefault="0091509E" w:rsidP="005D3551">
            <w:pPr>
              <w:spacing w:before="120" w:after="90" w:line="240" w:lineRule="exact"/>
              <w:ind w:right="227"/>
              <w:jc w:val="righ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9</w:t>
            </w:r>
            <w:r w:rsidR="000C05E3">
              <w:rPr>
                <w:b/>
                <w:color w:val="000000"/>
                <w:sz w:val="26"/>
                <w:szCs w:val="26"/>
              </w:rPr>
              <w:t>,</w:t>
            </w:r>
            <w:r>
              <w:rPr>
                <w:b/>
                <w:color w:val="000000"/>
                <w:sz w:val="26"/>
                <w:szCs w:val="26"/>
              </w:rPr>
              <w:t>8</w:t>
            </w:r>
          </w:p>
        </w:tc>
        <w:tc>
          <w:tcPr>
            <w:tcW w:w="205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5C1A25" w:rsidRPr="0091509E" w:rsidRDefault="006E4589" w:rsidP="009E0A44">
            <w:pPr>
              <w:spacing w:before="120" w:after="90" w:line="240" w:lineRule="exact"/>
              <w:ind w:right="737"/>
              <w:jc w:val="righ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9</w:t>
            </w:r>
            <w:r w:rsidR="0091509E">
              <w:rPr>
                <w:b/>
                <w:color w:val="000000"/>
                <w:sz w:val="26"/>
                <w:szCs w:val="26"/>
              </w:rPr>
              <w:t>8</w:t>
            </w:r>
            <w:r w:rsidR="000C05E3">
              <w:rPr>
                <w:b/>
                <w:color w:val="000000"/>
                <w:sz w:val="26"/>
                <w:szCs w:val="26"/>
              </w:rPr>
              <w:t>,</w:t>
            </w:r>
            <w:r w:rsidR="0091509E">
              <w:rPr>
                <w:b/>
                <w:color w:val="000000"/>
                <w:sz w:val="26"/>
                <w:szCs w:val="26"/>
              </w:rPr>
              <w:t>9</w:t>
            </w:r>
          </w:p>
        </w:tc>
      </w:tr>
    </w:tbl>
    <w:p w:rsidR="009E2D4A" w:rsidRPr="009E2D4A" w:rsidRDefault="00B31EC4" w:rsidP="00134994">
      <w:pPr>
        <w:pStyle w:val="ac"/>
        <w:spacing w:before="240" w:line="240" w:lineRule="auto"/>
        <w:ind w:firstLine="0"/>
        <w:jc w:val="center"/>
        <w:rPr>
          <w:rFonts w:ascii="Arial" w:hAnsi="Arial" w:cs="Arial"/>
          <w:b/>
          <w:sz w:val="24"/>
          <w:szCs w:val="24"/>
        </w:rPr>
      </w:pPr>
      <w:r w:rsidRPr="00AA138E">
        <w:rPr>
          <w:rFonts w:ascii="Arial" w:hAnsi="Arial" w:cs="Arial"/>
          <w:b/>
          <w:sz w:val="24"/>
          <w:szCs w:val="24"/>
        </w:rPr>
        <w:t xml:space="preserve">Влияние основных видов экономической деятельности </w:t>
      </w:r>
      <w:r w:rsidRPr="00AA138E">
        <w:rPr>
          <w:rFonts w:ascii="Arial" w:hAnsi="Arial" w:cs="Arial"/>
          <w:b/>
          <w:sz w:val="24"/>
          <w:szCs w:val="24"/>
        </w:rPr>
        <w:br/>
      </w:r>
      <w:r w:rsidRPr="00B106C7">
        <w:rPr>
          <w:rFonts w:ascii="Arial" w:hAnsi="Arial" w:cs="Arial"/>
          <w:b/>
          <w:sz w:val="24"/>
          <w:szCs w:val="24"/>
        </w:rPr>
        <w:t>на формирование темпа ВРП</w:t>
      </w:r>
      <w:r w:rsidR="00626438" w:rsidRPr="00B106C7">
        <w:rPr>
          <w:rFonts w:ascii="Arial" w:hAnsi="Arial" w:cs="Arial"/>
          <w:b/>
          <w:sz w:val="24"/>
          <w:szCs w:val="24"/>
        </w:rPr>
        <w:t xml:space="preserve"> в</w:t>
      </w:r>
      <w:r w:rsidR="00AA503A">
        <w:rPr>
          <w:sz w:val="28"/>
          <w:szCs w:val="28"/>
        </w:rPr>
        <w:t xml:space="preserve"> </w:t>
      </w:r>
      <w:r w:rsidR="0020643B" w:rsidRPr="00B106C7">
        <w:rPr>
          <w:rFonts w:ascii="Arial" w:hAnsi="Arial" w:cs="Arial"/>
          <w:b/>
          <w:sz w:val="24"/>
          <w:szCs w:val="24"/>
        </w:rPr>
        <w:t>202</w:t>
      </w:r>
      <w:r w:rsidR="00A67DB4">
        <w:rPr>
          <w:rFonts w:ascii="Arial" w:hAnsi="Arial" w:cs="Arial"/>
          <w:b/>
          <w:sz w:val="24"/>
          <w:szCs w:val="24"/>
        </w:rPr>
        <w:t>5</w:t>
      </w:r>
      <w:r w:rsidR="004D36DC" w:rsidRPr="00B106C7">
        <w:rPr>
          <w:rFonts w:ascii="Arial" w:hAnsi="Arial" w:cs="Arial"/>
          <w:b/>
          <w:sz w:val="24"/>
          <w:szCs w:val="24"/>
        </w:rPr>
        <w:t> </w:t>
      </w:r>
      <w:r w:rsidR="00EC12E0" w:rsidRPr="00B106C7">
        <w:rPr>
          <w:rFonts w:ascii="Arial" w:hAnsi="Arial" w:cs="Arial"/>
          <w:b/>
          <w:sz w:val="24"/>
          <w:szCs w:val="24"/>
        </w:rPr>
        <w:t>г</w:t>
      </w:r>
      <w:r w:rsidR="00452C34">
        <w:rPr>
          <w:rFonts w:ascii="Arial" w:hAnsi="Arial" w:cs="Arial"/>
          <w:b/>
          <w:sz w:val="24"/>
          <w:szCs w:val="24"/>
        </w:rPr>
        <w:t>оду</w:t>
      </w:r>
    </w:p>
    <w:p w:rsidR="00680CB9" w:rsidRPr="000B5CB3" w:rsidRDefault="00EF7FA5" w:rsidP="00001203">
      <w:pPr>
        <w:pStyle w:val="ac"/>
        <w:spacing w:after="240" w:line="240" w:lineRule="exact"/>
        <w:ind w:firstLine="0"/>
        <w:jc w:val="center"/>
        <w:rPr>
          <w:rFonts w:ascii="Arial" w:hAnsi="Arial" w:cs="Arial"/>
          <w:bCs/>
          <w:i/>
          <w:sz w:val="22"/>
          <w:szCs w:val="22"/>
        </w:rPr>
      </w:pPr>
      <w:r w:rsidRPr="00AA138E">
        <w:rPr>
          <w:rFonts w:ascii="Arial" w:hAnsi="Arial" w:cs="Arial"/>
          <w:bCs/>
          <w:i/>
          <w:sz w:val="22"/>
          <w:szCs w:val="22"/>
        </w:rPr>
        <w:t>(в процентах)</w:t>
      </w:r>
    </w:p>
    <w:p w:rsidR="00734E4F" w:rsidRDefault="002272E0" w:rsidP="00186594">
      <w:pPr>
        <w:spacing w:after="240"/>
        <w:jc w:val="center"/>
        <w:rPr>
          <w:rFonts w:ascii="Arial" w:hAnsi="Arial" w:cs="Arial"/>
          <w:b/>
          <w:sz w:val="26"/>
        </w:rPr>
      </w:pPr>
      <w:r>
        <w:rPr>
          <w:noProof/>
        </w:rPr>
        <w:drawing>
          <wp:inline distT="0" distB="0" distL="0" distR="0" wp14:anchorId="3D69FAEF" wp14:editId="25CC6BBB">
            <wp:extent cx="5544185" cy="3312803"/>
            <wp:effectExtent l="0" t="0" r="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F62237" w:rsidRDefault="00F62237" w:rsidP="003E6F81">
      <w:pPr>
        <w:tabs>
          <w:tab w:val="left" w:pos="2148"/>
          <w:tab w:val="center" w:pos="4365"/>
        </w:tabs>
        <w:spacing w:before="240" w:after="240"/>
        <w:jc w:val="center"/>
        <w:rPr>
          <w:rFonts w:ascii="Arial" w:hAnsi="Arial" w:cs="Arial"/>
          <w:b/>
          <w:sz w:val="26"/>
        </w:rPr>
      </w:pPr>
    </w:p>
    <w:p w:rsidR="003E6F81" w:rsidRDefault="003E6F81" w:rsidP="003E6F81">
      <w:pPr>
        <w:tabs>
          <w:tab w:val="left" w:pos="2148"/>
          <w:tab w:val="center" w:pos="4365"/>
        </w:tabs>
        <w:spacing w:before="240" w:after="240"/>
        <w:jc w:val="center"/>
        <w:rPr>
          <w:rFonts w:ascii="Arial" w:hAnsi="Arial" w:cs="Arial"/>
          <w:b/>
          <w:sz w:val="26"/>
        </w:rPr>
      </w:pPr>
      <w:r w:rsidRPr="00E71F19">
        <w:rPr>
          <w:rFonts w:ascii="Arial" w:hAnsi="Arial" w:cs="Arial"/>
          <w:b/>
          <w:sz w:val="26"/>
        </w:rPr>
        <w:lastRenderedPageBreak/>
        <w:t>2</w:t>
      </w:r>
      <w:r w:rsidRPr="00425417">
        <w:rPr>
          <w:rFonts w:ascii="Arial" w:hAnsi="Arial" w:cs="Arial"/>
          <w:b/>
          <w:sz w:val="26"/>
        </w:rPr>
        <w:t>.</w:t>
      </w:r>
      <w:r w:rsidR="00BA6F82">
        <w:rPr>
          <w:rFonts w:ascii="Arial" w:hAnsi="Arial" w:cs="Arial"/>
          <w:b/>
          <w:sz w:val="26"/>
        </w:rPr>
        <w:t>2</w:t>
      </w:r>
      <w:r>
        <w:rPr>
          <w:rFonts w:ascii="Arial" w:hAnsi="Arial" w:cs="Arial"/>
          <w:b/>
          <w:sz w:val="26"/>
        </w:rPr>
        <w:t>.</w:t>
      </w:r>
      <w:r w:rsidRPr="00BC529B">
        <w:rPr>
          <w:rFonts w:ascii="Arial" w:hAnsi="Arial" w:cs="Arial"/>
          <w:b/>
          <w:sz w:val="26"/>
        </w:rPr>
        <w:t xml:space="preserve"> </w:t>
      </w:r>
      <w:r w:rsidRPr="00425417">
        <w:rPr>
          <w:rFonts w:ascii="Arial" w:hAnsi="Arial" w:cs="Arial"/>
          <w:b/>
          <w:sz w:val="26"/>
        </w:rPr>
        <w:t>Производительность труда</w:t>
      </w:r>
    </w:p>
    <w:p w:rsidR="003E6F81" w:rsidRDefault="00665775" w:rsidP="003E6F81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350ED0">
        <w:rPr>
          <w:sz w:val="28"/>
          <w:szCs w:val="28"/>
        </w:rPr>
        <w:t xml:space="preserve"> </w:t>
      </w:r>
      <w:r w:rsidR="00386721">
        <w:rPr>
          <w:sz w:val="28"/>
          <w:szCs w:val="28"/>
        </w:rPr>
        <w:t>январе-но</w:t>
      </w:r>
      <w:r w:rsidR="00F62237">
        <w:rPr>
          <w:sz w:val="28"/>
          <w:szCs w:val="28"/>
        </w:rPr>
        <w:t>ябре</w:t>
      </w:r>
      <w:r w:rsidR="00350ED0">
        <w:rPr>
          <w:sz w:val="28"/>
          <w:szCs w:val="28"/>
        </w:rPr>
        <w:t> </w:t>
      </w:r>
      <w:bookmarkStart w:id="0" w:name="_GoBack"/>
      <w:bookmarkEnd w:id="0"/>
      <w:r w:rsidR="003E6F81">
        <w:rPr>
          <w:sz w:val="28"/>
          <w:szCs w:val="28"/>
        </w:rPr>
        <w:t>2025</w:t>
      </w:r>
      <w:r w:rsidR="003E6F81" w:rsidRPr="00794474">
        <w:rPr>
          <w:sz w:val="28"/>
          <w:szCs w:val="28"/>
        </w:rPr>
        <w:t> г</w:t>
      </w:r>
      <w:r w:rsidR="003E6F81">
        <w:rPr>
          <w:sz w:val="28"/>
          <w:szCs w:val="28"/>
        </w:rPr>
        <w:t>.</w:t>
      </w:r>
      <w:r w:rsidR="003E6F81" w:rsidRPr="00174ADF">
        <w:rPr>
          <w:sz w:val="28"/>
          <w:szCs w:val="28"/>
        </w:rPr>
        <w:t xml:space="preserve"> индекс производительности труда </w:t>
      </w:r>
      <w:r w:rsidR="000160FE">
        <w:rPr>
          <w:sz w:val="28"/>
          <w:szCs w:val="28"/>
        </w:rPr>
        <w:br/>
      </w:r>
      <w:r w:rsidR="003E6F81" w:rsidRPr="00174ADF">
        <w:rPr>
          <w:sz w:val="28"/>
          <w:szCs w:val="28"/>
        </w:rPr>
        <w:t>по</w:t>
      </w:r>
      <w:r w:rsidR="003E6F81">
        <w:rPr>
          <w:sz w:val="28"/>
          <w:szCs w:val="28"/>
        </w:rPr>
        <w:t xml:space="preserve"> </w:t>
      </w:r>
      <w:r w:rsidR="003E6F81" w:rsidRPr="00174ADF">
        <w:rPr>
          <w:sz w:val="28"/>
          <w:szCs w:val="28"/>
        </w:rPr>
        <w:t>ВРП</w:t>
      </w:r>
      <w:r w:rsidR="003E6F81">
        <w:rPr>
          <w:sz w:val="28"/>
          <w:szCs w:val="28"/>
        </w:rPr>
        <w:t xml:space="preserve"> с</w:t>
      </w:r>
      <w:r w:rsidR="0051600C">
        <w:rPr>
          <w:sz w:val="28"/>
          <w:szCs w:val="28"/>
        </w:rPr>
        <w:t>о</w:t>
      </w:r>
      <w:r w:rsidR="001D3F6C">
        <w:rPr>
          <w:sz w:val="28"/>
          <w:szCs w:val="28"/>
        </w:rPr>
        <w:t>ставил в сопоставимых ценах 99,7</w:t>
      </w:r>
      <w:r w:rsidR="003E6F81">
        <w:rPr>
          <w:sz w:val="28"/>
          <w:szCs w:val="28"/>
        </w:rPr>
        <w:t xml:space="preserve">% к уровню </w:t>
      </w:r>
      <w:r w:rsidR="00386721">
        <w:rPr>
          <w:sz w:val="28"/>
          <w:szCs w:val="28"/>
        </w:rPr>
        <w:br/>
        <w:t>января-но</w:t>
      </w:r>
      <w:r w:rsidR="00F62237">
        <w:rPr>
          <w:sz w:val="28"/>
          <w:szCs w:val="28"/>
        </w:rPr>
        <w:t>ября</w:t>
      </w:r>
      <w:r w:rsidR="003E6F81">
        <w:rPr>
          <w:sz w:val="28"/>
          <w:szCs w:val="28"/>
        </w:rPr>
        <w:t xml:space="preserve"> 2024 г., темп роста</w:t>
      </w:r>
      <w:r w:rsidR="004D51F1">
        <w:rPr>
          <w:sz w:val="28"/>
          <w:szCs w:val="28"/>
        </w:rPr>
        <w:t xml:space="preserve"> р</w:t>
      </w:r>
      <w:r w:rsidR="00DF251A">
        <w:rPr>
          <w:sz w:val="28"/>
          <w:szCs w:val="28"/>
        </w:rPr>
        <w:t>еальной заработной платы – 109,6</w:t>
      </w:r>
      <w:r w:rsidR="003E6F81">
        <w:rPr>
          <w:sz w:val="28"/>
          <w:szCs w:val="28"/>
        </w:rPr>
        <w:t>%.</w:t>
      </w:r>
    </w:p>
    <w:p w:rsidR="003E6F81" w:rsidRPr="00186594" w:rsidRDefault="003E6F81" w:rsidP="003E6F81">
      <w:pPr>
        <w:widowControl w:val="0"/>
        <w:spacing w:before="240" w:after="120"/>
        <w:jc w:val="center"/>
        <w:rPr>
          <w:sz w:val="28"/>
          <w:szCs w:val="28"/>
        </w:rPr>
      </w:pPr>
      <w:proofErr w:type="gramStart"/>
      <w:r>
        <w:rPr>
          <w:rFonts w:ascii="Arial" w:hAnsi="Arial" w:cs="Arial"/>
          <w:b/>
          <w:sz w:val="24"/>
          <w:szCs w:val="24"/>
        </w:rPr>
        <w:t xml:space="preserve">Производительность труда </w:t>
      </w:r>
      <w:r w:rsidRPr="00186594">
        <w:rPr>
          <w:rFonts w:ascii="Arial" w:hAnsi="Arial" w:cs="Arial"/>
          <w:b/>
          <w:sz w:val="24"/>
          <w:szCs w:val="24"/>
        </w:rPr>
        <w:t>и реальная заработная плата</w:t>
      </w:r>
      <w:r w:rsidR="007C58CB" w:rsidRPr="000632CF">
        <w:rPr>
          <w:rStyle w:val="aa"/>
          <w:rFonts w:ascii="Arial" w:hAnsi="Arial" w:cs="Arial"/>
          <w:b/>
          <w:sz w:val="24"/>
          <w:szCs w:val="24"/>
        </w:rPr>
        <w:footnoteReference w:id="1"/>
      </w:r>
      <w:r w:rsidR="007C58CB" w:rsidRPr="000632CF">
        <w:rPr>
          <w:rFonts w:ascii="Arial" w:hAnsi="Arial" w:cs="Arial"/>
          <w:b/>
          <w:sz w:val="24"/>
          <w:szCs w:val="24"/>
          <w:vertAlign w:val="superscript"/>
        </w:rPr>
        <w:t>)</w:t>
      </w:r>
      <w:proofErr w:type="gramEnd"/>
    </w:p>
    <w:p w:rsidR="003E6F81" w:rsidRDefault="003E6F81" w:rsidP="003E6F81">
      <w:pPr>
        <w:pStyle w:val="a4"/>
        <w:tabs>
          <w:tab w:val="clear" w:pos="4536"/>
          <w:tab w:val="clear" w:pos="9072"/>
        </w:tabs>
        <w:spacing w:line="240" w:lineRule="exact"/>
        <w:jc w:val="center"/>
        <w:rPr>
          <w:rFonts w:ascii="Arial" w:hAnsi="Arial" w:cs="Arial"/>
          <w:bCs/>
          <w:i/>
          <w:iCs/>
          <w:sz w:val="22"/>
          <w:szCs w:val="22"/>
          <w:lang w:val="ru-RU"/>
        </w:rPr>
      </w:pPr>
      <w:r w:rsidRPr="007C0D7C">
        <w:rPr>
          <w:rFonts w:ascii="Arial" w:hAnsi="Arial" w:cs="Arial"/>
          <w:bCs/>
          <w:i/>
          <w:iCs/>
          <w:sz w:val="22"/>
          <w:szCs w:val="22"/>
          <w:lang w:val="ru-RU"/>
        </w:rPr>
        <w:t>(в % к соответств</w:t>
      </w:r>
      <w:r>
        <w:rPr>
          <w:rFonts w:ascii="Arial" w:hAnsi="Arial" w:cs="Arial"/>
          <w:bCs/>
          <w:i/>
          <w:iCs/>
          <w:sz w:val="22"/>
          <w:szCs w:val="22"/>
          <w:lang w:val="ru-RU"/>
        </w:rPr>
        <w:t>ующему периоду предыдущего года</w:t>
      </w:r>
      <w:r w:rsidRPr="009B39CC">
        <w:rPr>
          <w:rFonts w:ascii="Arial" w:hAnsi="Arial" w:cs="Arial"/>
          <w:bCs/>
          <w:i/>
          <w:iCs/>
          <w:sz w:val="22"/>
          <w:szCs w:val="22"/>
          <w:lang w:val="ru-RU"/>
        </w:rPr>
        <w:t>)</w:t>
      </w:r>
    </w:p>
    <w:p w:rsidR="00204D2F" w:rsidRDefault="003E6F81" w:rsidP="003E6F81">
      <w:pPr>
        <w:pStyle w:val="a4"/>
        <w:tabs>
          <w:tab w:val="clear" w:pos="4536"/>
          <w:tab w:val="clear" w:pos="9072"/>
        </w:tabs>
        <w:spacing w:line="240" w:lineRule="exact"/>
        <w:rPr>
          <w:rFonts w:ascii="Arial" w:hAnsi="Arial" w:cs="Arial"/>
          <w:bCs/>
          <w:i/>
          <w:iCs/>
          <w:sz w:val="22"/>
          <w:szCs w:val="22"/>
          <w:lang w:val="ru-RU"/>
        </w:rPr>
      </w:pPr>
      <w:r w:rsidRPr="00BC529B">
        <w:rPr>
          <w:rFonts w:ascii="Arial" w:hAnsi="Arial" w:cs="Arial"/>
          <w:bCs/>
          <w:i/>
          <w:iCs/>
          <w:noProof/>
          <w:color w:val="008000"/>
          <w:sz w:val="22"/>
          <w:szCs w:val="22"/>
          <w:lang w:val="ru-RU"/>
        </w:rPr>
        <w:drawing>
          <wp:anchor distT="0" distB="0" distL="114300" distR="114300" simplePos="0" relativeHeight="251659264" behindDoc="0" locked="1" layoutInCell="1" allowOverlap="0" wp14:anchorId="00A1DCF5" wp14:editId="5CA64146">
            <wp:simplePos x="0" y="0"/>
            <wp:positionH relativeFrom="column">
              <wp:posOffset>-149860</wp:posOffset>
            </wp:positionH>
            <wp:positionV relativeFrom="paragraph">
              <wp:posOffset>75565</wp:posOffset>
            </wp:positionV>
            <wp:extent cx="6329045" cy="5160010"/>
            <wp:effectExtent l="0" t="0" r="0" b="2540"/>
            <wp:wrapTopAndBottom/>
            <wp:docPr id="4" name="Объект 7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  <wp14:sizeRelV relativeFrom="margin">
              <wp14:pctHeight>0</wp14:pctHeight>
            </wp14:sizeRelV>
          </wp:anchor>
        </w:drawing>
      </w:r>
    </w:p>
    <w:p w:rsidR="00204D2F" w:rsidRPr="00204D2F" w:rsidRDefault="00204D2F" w:rsidP="00204D2F"/>
    <w:p w:rsidR="00204D2F" w:rsidRPr="00204D2F" w:rsidRDefault="00204D2F" w:rsidP="00204D2F"/>
    <w:p w:rsidR="00204D2F" w:rsidRPr="00204D2F" w:rsidRDefault="00204D2F" w:rsidP="00204D2F"/>
    <w:p w:rsidR="00204D2F" w:rsidRDefault="00204D2F" w:rsidP="00204D2F"/>
    <w:p w:rsidR="003E6F81" w:rsidRPr="00204D2F" w:rsidRDefault="003E6F81" w:rsidP="00204D2F"/>
    <w:sectPr w:rsidR="003E6F81" w:rsidRPr="00204D2F" w:rsidSect="002C1CCF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notePr>
        <w:numRestart w:val="eachPage"/>
      </w:footnotePr>
      <w:pgSz w:w="11907" w:h="16840" w:code="9"/>
      <w:pgMar w:top="1134" w:right="1588" w:bottom="1134" w:left="1588" w:header="1021" w:footer="850" w:gutter="0"/>
      <w:pgNumType w:start="12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24DC" w:rsidRDefault="007124DC">
      <w:r>
        <w:separator/>
      </w:r>
    </w:p>
  </w:endnote>
  <w:endnote w:type="continuationSeparator" w:id="0">
    <w:p w:rsidR="007124DC" w:rsidRDefault="007124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39918141"/>
      <w:docPartObj>
        <w:docPartGallery w:val="Page Numbers (Bottom of Page)"/>
        <w:docPartUnique/>
      </w:docPartObj>
    </w:sdtPr>
    <w:sdtEndPr>
      <w:rPr>
        <w:sz w:val="28"/>
        <w:szCs w:val="28"/>
      </w:rPr>
    </w:sdtEndPr>
    <w:sdtContent>
      <w:p w:rsidR="00A86432" w:rsidRPr="00BC2CAE" w:rsidRDefault="00A86432">
        <w:pPr>
          <w:pStyle w:val="a6"/>
          <w:rPr>
            <w:sz w:val="28"/>
            <w:szCs w:val="28"/>
          </w:rPr>
        </w:pPr>
        <w:r w:rsidRPr="00BC2CAE">
          <w:rPr>
            <w:sz w:val="28"/>
            <w:szCs w:val="28"/>
          </w:rPr>
          <w:fldChar w:fldCharType="begin"/>
        </w:r>
        <w:r w:rsidRPr="00BC2CAE">
          <w:rPr>
            <w:sz w:val="28"/>
            <w:szCs w:val="28"/>
          </w:rPr>
          <w:instrText>PAGE   \* MERGEFORMAT</w:instrText>
        </w:r>
        <w:r w:rsidRPr="00BC2CAE">
          <w:rPr>
            <w:sz w:val="28"/>
            <w:szCs w:val="28"/>
          </w:rPr>
          <w:fldChar w:fldCharType="separate"/>
        </w:r>
        <w:r w:rsidR="00350ED0">
          <w:rPr>
            <w:noProof/>
            <w:sz w:val="28"/>
            <w:szCs w:val="28"/>
          </w:rPr>
          <w:t>14</w:t>
        </w:r>
        <w:r w:rsidRPr="00BC2CAE">
          <w:rPr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60256098"/>
      <w:docPartObj>
        <w:docPartGallery w:val="Page Numbers (Bottom of Page)"/>
        <w:docPartUnique/>
      </w:docPartObj>
    </w:sdtPr>
    <w:sdtEndPr>
      <w:rPr>
        <w:sz w:val="28"/>
        <w:szCs w:val="28"/>
      </w:rPr>
    </w:sdtEndPr>
    <w:sdtContent>
      <w:p w:rsidR="00A86432" w:rsidRPr="00BC2CAE" w:rsidRDefault="00A86432">
        <w:pPr>
          <w:pStyle w:val="a6"/>
          <w:jc w:val="right"/>
          <w:rPr>
            <w:sz w:val="28"/>
            <w:szCs w:val="28"/>
          </w:rPr>
        </w:pPr>
        <w:r w:rsidRPr="00BC2CAE">
          <w:rPr>
            <w:sz w:val="28"/>
            <w:szCs w:val="28"/>
          </w:rPr>
          <w:fldChar w:fldCharType="begin"/>
        </w:r>
        <w:r w:rsidRPr="00BC2CAE">
          <w:rPr>
            <w:sz w:val="28"/>
            <w:szCs w:val="28"/>
          </w:rPr>
          <w:instrText>PAGE   \* MERGEFORMAT</w:instrText>
        </w:r>
        <w:r w:rsidRPr="00BC2CAE">
          <w:rPr>
            <w:sz w:val="28"/>
            <w:szCs w:val="28"/>
          </w:rPr>
          <w:fldChar w:fldCharType="separate"/>
        </w:r>
        <w:r w:rsidR="00350ED0">
          <w:rPr>
            <w:noProof/>
            <w:sz w:val="28"/>
            <w:szCs w:val="28"/>
          </w:rPr>
          <w:t>13</w:t>
        </w:r>
        <w:r w:rsidRPr="00BC2CAE">
          <w:rPr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24DC" w:rsidRDefault="007124DC">
      <w:r>
        <w:separator/>
      </w:r>
    </w:p>
  </w:footnote>
  <w:footnote w:type="continuationSeparator" w:id="0">
    <w:p w:rsidR="007124DC" w:rsidRDefault="007124DC">
      <w:r>
        <w:continuationSeparator/>
      </w:r>
    </w:p>
  </w:footnote>
  <w:footnote w:id="1">
    <w:p w:rsidR="007C58CB" w:rsidRPr="000632CF" w:rsidRDefault="007C58CB" w:rsidP="007C58CB">
      <w:pPr>
        <w:pStyle w:val="a9"/>
        <w:spacing w:after="360" w:line="240" w:lineRule="exact"/>
        <w:ind w:right="-198" w:firstLine="709"/>
        <w:jc w:val="both"/>
        <w:rPr>
          <w:sz w:val="22"/>
          <w:szCs w:val="22"/>
          <w:vertAlign w:val="superscript"/>
        </w:rPr>
      </w:pPr>
      <w:r w:rsidRPr="000632CF">
        <w:rPr>
          <w:rStyle w:val="aa"/>
          <w:sz w:val="22"/>
          <w:szCs w:val="22"/>
        </w:rPr>
        <w:footnoteRef/>
      </w:r>
      <w:proofErr w:type="gramStart"/>
      <w:r w:rsidRPr="000632CF">
        <w:rPr>
          <w:sz w:val="22"/>
          <w:szCs w:val="22"/>
          <w:vertAlign w:val="superscript"/>
        </w:rPr>
        <w:t xml:space="preserve">) </w:t>
      </w:r>
      <w:r>
        <w:rPr>
          <w:sz w:val="22"/>
          <w:szCs w:val="22"/>
          <w:vertAlign w:val="superscript"/>
        </w:rPr>
        <w:t xml:space="preserve"> </w:t>
      </w:r>
      <w:r w:rsidRPr="005F3D74">
        <w:rPr>
          <w:sz w:val="22"/>
          <w:szCs w:val="22"/>
        </w:rPr>
        <w:t xml:space="preserve">Данные </w:t>
      </w:r>
      <w:r>
        <w:rPr>
          <w:sz w:val="22"/>
          <w:szCs w:val="22"/>
        </w:rPr>
        <w:t xml:space="preserve">по производительности труда </w:t>
      </w:r>
      <w:r w:rsidRPr="005F3D74">
        <w:rPr>
          <w:sz w:val="22"/>
          <w:szCs w:val="22"/>
        </w:rPr>
        <w:t>уточнены в связи с окончательными годовыми разработками по си</w:t>
      </w:r>
      <w:r>
        <w:rPr>
          <w:sz w:val="22"/>
          <w:szCs w:val="22"/>
        </w:rPr>
        <w:t>с</w:t>
      </w:r>
      <w:r w:rsidR="00630AD8">
        <w:rPr>
          <w:sz w:val="22"/>
          <w:szCs w:val="22"/>
        </w:rPr>
        <w:t>теме национальных счетов за 202</w:t>
      </w:r>
      <w:r w:rsidR="00630AD8" w:rsidRPr="00BA6F82">
        <w:rPr>
          <w:sz w:val="22"/>
          <w:szCs w:val="22"/>
        </w:rPr>
        <w:t>4</w:t>
      </w:r>
      <w:r w:rsidRPr="005F3D74">
        <w:rPr>
          <w:sz w:val="22"/>
          <w:szCs w:val="22"/>
        </w:rPr>
        <w:t xml:space="preserve"> год</w:t>
      </w:r>
      <w:r>
        <w:rPr>
          <w:sz w:val="22"/>
          <w:szCs w:val="22"/>
        </w:rPr>
        <w:t xml:space="preserve">, </w:t>
      </w:r>
      <w:r w:rsidRPr="00373A49">
        <w:rPr>
          <w:sz w:val="22"/>
          <w:szCs w:val="22"/>
        </w:rPr>
        <w:t xml:space="preserve">второй оценкой ВРП </w:t>
      </w:r>
      <w:r>
        <w:rPr>
          <w:sz w:val="22"/>
          <w:szCs w:val="22"/>
        </w:rPr>
        <w:br/>
      </w:r>
      <w:r w:rsidRPr="00373A49">
        <w:rPr>
          <w:sz w:val="22"/>
          <w:szCs w:val="22"/>
        </w:rPr>
        <w:t>за I</w:t>
      </w:r>
      <w:r>
        <w:rPr>
          <w:sz w:val="22"/>
          <w:szCs w:val="22"/>
          <w:lang w:val="en-US"/>
        </w:rPr>
        <w:t>II</w:t>
      </w:r>
      <w:r w:rsidR="00630AD8">
        <w:rPr>
          <w:sz w:val="22"/>
          <w:szCs w:val="22"/>
        </w:rPr>
        <w:t xml:space="preserve"> квартал 202</w:t>
      </w:r>
      <w:r w:rsidR="00630AD8" w:rsidRPr="00BA6F82">
        <w:rPr>
          <w:sz w:val="22"/>
          <w:szCs w:val="22"/>
        </w:rPr>
        <w:t>5</w:t>
      </w:r>
      <w:r w:rsidRPr="00373A49">
        <w:rPr>
          <w:sz w:val="22"/>
          <w:szCs w:val="22"/>
        </w:rPr>
        <w:t xml:space="preserve"> г</w:t>
      </w:r>
      <w:r>
        <w:rPr>
          <w:sz w:val="22"/>
          <w:szCs w:val="22"/>
        </w:rPr>
        <w:t>.</w:t>
      </w:r>
      <w:proofErr w:type="gramEnd"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6432" w:rsidRDefault="00A86432" w:rsidP="007C4E2D">
    <w:pPr>
      <w:pStyle w:val="a4"/>
      <w:pBdr>
        <w:bottom w:val="double" w:sz="6" w:space="1" w:color="auto"/>
      </w:pBdr>
      <w:jc w:val="center"/>
      <w:rPr>
        <w:rFonts w:ascii="Arial" w:hAnsi="Arial" w:cs="Arial"/>
        <w:sz w:val="22"/>
        <w:szCs w:val="22"/>
        <w:lang w:val="ru-RU"/>
      </w:rPr>
    </w:pPr>
    <w:r>
      <w:rPr>
        <w:rFonts w:ascii="Arial" w:hAnsi="Arial" w:cs="Arial"/>
        <w:sz w:val="22"/>
        <w:szCs w:val="22"/>
        <w:lang w:val="ru-RU"/>
      </w:rPr>
      <w:t>ВАЛОВОЙ РЕГИОНАЛЬНЫЙ ПРОДУКТ</w:t>
    </w:r>
  </w:p>
  <w:p w:rsidR="00A86432" w:rsidRDefault="00A86432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6432" w:rsidRPr="00BE019C" w:rsidRDefault="00A86432" w:rsidP="00FF73C0">
    <w:pPr>
      <w:pStyle w:val="a4"/>
      <w:pBdr>
        <w:bottom w:val="double" w:sz="6" w:space="1" w:color="auto"/>
      </w:pBdr>
      <w:jc w:val="center"/>
      <w:rPr>
        <w:rFonts w:ascii="Arial" w:hAnsi="Arial" w:cs="Arial"/>
        <w:sz w:val="22"/>
        <w:szCs w:val="22"/>
        <w:lang w:val="ru-RU"/>
      </w:rPr>
    </w:pPr>
    <w:r>
      <w:rPr>
        <w:rFonts w:ascii="Arial" w:hAnsi="Arial" w:cs="Arial"/>
        <w:sz w:val="22"/>
        <w:szCs w:val="22"/>
        <w:lang w:val="ru-RU"/>
      </w:rPr>
      <w:t>ВАЛОВОЙ РЕГИОНАЛЬНЫЙ ПРОДУКТ</w:t>
    </w:r>
  </w:p>
  <w:p w:rsidR="00A86432" w:rsidRPr="00FF73C0" w:rsidRDefault="00A86432" w:rsidP="00FF73C0">
    <w:pPr>
      <w:pStyle w:val="a4"/>
      <w:rPr>
        <w:lang w:val="ru-RU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6432" w:rsidRDefault="00A86432">
    <w:pPr>
      <w:pStyle w:val="a4"/>
      <w:pBdr>
        <w:bottom w:val="double" w:sz="6" w:space="1" w:color="auto"/>
      </w:pBdr>
      <w:jc w:val="center"/>
      <w:rPr>
        <w:rFonts w:ascii="Arial" w:hAnsi="Arial"/>
        <w:sz w:val="14"/>
        <w:lang w:val="ru-RU"/>
      </w:rPr>
    </w:pPr>
    <w:r>
      <w:rPr>
        <w:rFonts w:ascii="Arial" w:hAnsi="Arial"/>
        <w:sz w:val="14"/>
        <w:lang w:val="ru-RU"/>
      </w:rPr>
      <w:t>ПРОИЗВОДСТВО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3" type="#_x0000_t75" style="width:7.4pt;height:8.6pt" o:bullet="t">
        <v:imagedata r:id="rId1" o:title=""/>
      </v:shape>
    </w:pict>
  </w:numPicBullet>
  <w:numPicBullet w:numPicBulletId="1">
    <w:pict>
      <v:shape id="_x0000_i1034" type="#_x0000_t75" style="width:8.6pt;height:8.6pt" o:bullet="t">
        <v:imagedata r:id="rId2" o:title=""/>
      </v:shape>
    </w:pict>
  </w:numPicBullet>
  <w:numPicBullet w:numPicBulletId="2">
    <w:pict>
      <v:shape id="_x0000_i1035" type="#_x0000_t75" style="width:8.6pt;height:8.6pt" o:bullet="t">
        <v:imagedata r:id="rId3" o:title=""/>
      </v:shape>
    </w:pict>
  </w:numPicBullet>
  <w:numPicBullet w:numPicBulletId="3">
    <w:pict>
      <v:shape id="_x0000_i1036" type="#_x0000_t75" style="width:8.6pt;height:8.6pt" o:bullet="t">
        <v:imagedata r:id="rId4" o:title=""/>
      </v:shape>
    </w:pict>
  </w:numPicBullet>
  <w:numPicBullet w:numPicBulletId="4">
    <w:pict>
      <v:shape id="_x0000_i1037" type="#_x0000_t75" style="width:9.25pt;height:9.25pt" o:bullet="t">
        <v:imagedata r:id="rId5" o:title=""/>
      </v:shape>
    </w:pict>
  </w:numPicBullet>
  <w:numPicBullet w:numPicBulletId="5">
    <w:pict>
      <v:shape id="_x0000_i1038" type="#_x0000_t75" style="width:9.25pt;height:9.25pt" o:bullet="t">
        <v:imagedata r:id="rId6" o:title=""/>
      </v:shape>
    </w:pict>
  </w:numPicBullet>
  <w:numPicBullet w:numPicBulletId="6">
    <w:pict>
      <v:shape id="_x0000_i1039" type="#_x0000_t75" style="width:9.25pt;height:9.25pt" o:bullet="t">
        <v:imagedata r:id="rId7" o:title=""/>
      </v:shape>
    </w:pict>
  </w:numPicBullet>
  <w:abstractNum w:abstractNumId="0">
    <w:nsid w:val="03F31FEB"/>
    <w:multiLevelType w:val="singleLevel"/>
    <w:tmpl w:val="89F054C8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">
    <w:nsid w:val="07AF78CE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0B487B6D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23511E25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34D91570"/>
    <w:multiLevelType w:val="hybridMultilevel"/>
    <w:tmpl w:val="98BAB9E6"/>
    <w:lvl w:ilvl="0" w:tplc="48CABE80">
      <w:start w:val="1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5">
    <w:nsid w:val="7E6370A0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evenAndOddHeaders/>
  <w:drawingGridHorizontalSpacing w:val="6"/>
  <w:drawingGridVerticalSpacing w:val="6"/>
  <w:displayHorizontalDrawingGridEvery w:val="0"/>
  <w:displayVerticalDrawingGridEvery w:val="0"/>
  <w:doNotUseMarginsForDrawingGridOrigin/>
  <w:drawingGridVerticalOrigin w:val="1985"/>
  <w:noPunctuationKerning/>
  <w:characterSpacingControl w:val="doNotCompress"/>
  <w:hdrShapeDefaults>
    <o:shapedefaults v:ext="edit" spidmax="2049" fillcolor="yellow">
      <v:fill color="yellow"/>
    </o:shapedefaults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7F80"/>
    <w:rsid w:val="000001B1"/>
    <w:rsid w:val="00000472"/>
    <w:rsid w:val="00001203"/>
    <w:rsid w:val="00002123"/>
    <w:rsid w:val="00002AF3"/>
    <w:rsid w:val="00002D9A"/>
    <w:rsid w:val="00003070"/>
    <w:rsid w:val="0000357B"/>
    <w:rsid w:val="00003C81"/>
    <w:rsid w:val="00003F16"/>
    <w:rsid w:val="000041B7"/>
    <w:rsid w:val="000043C8"/>
    <w:rsid w:val="00004D73"/>
    <w:rsid w:val="0000500D"/>
    <w:rsid w:val="0000672E"/>
    <w:rsid w:val="0000750E"/>
    <w:rsid w:val="00010C54"/>
    <w:rsid w:val="00010FD4"/>
    <w:rsid w:val="0001108E"/>
    <w:rsid w:val="0001165F"/>
    <w:rsid w:val="00012127"/>
    <w:rsid w:val="000121A9"/>
    <w:rsid w:val="00012217"/>
    <w:rsid w:val="000127ED"/>
    <w:rsid w:val="00012978"/>
    <w:rsid w:val="000134D9"/>
    <w:rsid w:val="00013703"/>
    <w:rsid w:val="00013CFD"/>
    <w:rsid w:val="0001404A"/>
    <w:rsid w:val="00014A0F"/>
    <w:rsid w:val="00014DA8"/>
    <w:rsid w:val="00015165"/>
    <w:rsid w:val="0001518A"/>
    <w:rsid w:val="000156D2"/>
    <w:rsid w:val="00015B90"/>
    <w:rsid w:val="00015BB9"/>
    <w:rsid w:val="000160FE"/>
    <w:rsid w:val="00016BDF"/>
    <w:rsid w:val="000170A8"/>
    <w:rsid w:val="00017378"/>
    <w:rsid w:val="0002082F"/>
    <w:rsid w:val="000208C9"/>
    <w:rsid w:val="00020A19"/>
    <w:rsid w:val="00020B32"/>
    <w:rsid w:val="0002104D"/>
    <w:rsid w:val="00021B62"/>
    <w:rsid w:val="00021DE2"/>
    <w:rsid w:val="000226AC"/>
    <w:rsid w:val="00022869"/>
    <w:rsid w:val="0002291A"/>
    <w:rsid w:val="00022AAD"/>
    <w:rsid w:val="00022ED0"/>
    <w:rsid w:val="000231FD"/>
    <w:rsid w:val="000243A4"/>
    <w:rsid w:val="00024400"/>
    <w:rsid w:val="000256EA"/>
    <w:rsid w:val="00025F71"/>
    <w:rsid w:val="00025FB3"/>
    <w:rsid w:val="00026796"/>
    <w:rsid w:val="00027937"/>
    <w:rsid w:val="00030720"/>
    <w:rsid w:val="00030FD4"/>
    <w:rsid w:val="00031348"/>
    <w:rsid w:val="0003139D"/>
    <w:rsid w:val="0003160F"/>
    <w:rsid w:val="0003206D"/>
    <w:rsid w:val="000322DC"/>
    <w:rsid w:val="00033106"/>
    <w:rsid w:val="000337BE"/>
    <w:rsid w:val="00033DE8"/>
    <w:rsid w:val="0003423B"/>
    <w:rsid w:val="00034980"/>
    <w:rsid w:val="00034BF6"/>
    <w:rsid w:val="00034CA9"/>
    <w:rsid w:val="00034F5B"/>
    <w:rsid w:val="00035433"/>
    <w:rsid w:val="00035958"/>
    <w:rsid w:val="00035ED8"/>
    <w:rsid w:val="00035F5B"/>
    <w:rsid w:val="0003654E"/>
    <w:rsid w:val="000365DF"/>
    <w:rsid w:val="00037818"/>
    <w:rsid w:val="00037CD4"/>
    <w:rsid w:val="00041645"/>
    <w:rsid w:val="0004172D"/>
    <w:rsid w:val="00041ABD"/>
    <w:rsid w:val="00041AD1"/>
    <w:rsid w:val="000426B0"/>
    <w:rsid w:val="00042BA2"/>
    <w:rsid w:val="000439B2"/>
    <w:rsid w:val="00043DB3"/>
    <w:rsid w:val="00044EA9"/>
    <w:rsid w:val="00045880"/>
    <w:rsid w:val="000464B8"/>
    <w:rsid w:val="00046A95"/>
    <w:rsid w:val="00046CEB"/>
    <w:rsid w:val="000474F3"/>
    <w:rsid w:val="00047E70"/>
    <w:rsid w:val="00047FF9"/>
    <w:rsid w:val="00050664"/>
    <w:rsid w:val="0005073B"/>
    <w:rsid w:val="00050980"/>
    <w:rsid w:val="00050C92"/>
    <w:rsid w:val="00050D51"/>
    <w:rsid w:val="0005101A"/>
    <w:rsid w:val="00051830"/>
    <w:rsid w:val="00052EAA"/>
    <w:rsid w:val="00053482"/>
    <w:rsid w:val="00053E8D"/>
    <w:rsid w:val="00053F2F"/>
    <w:rsid w:val="00054C34"/>
    <w:rsid w:val="000550BD"/>
    <w:rsid w:val="000550CB"/>
    <w:rsid w:val="0005605E"/>
    <w:rsid w:val="00056676"/>
    <w:rsid w:val="00057E86"/>
    <w:rsid w:val="0006011A"/>
    <w:rsid w:val="00060D2C"/>
    <w:rsid w:val="0006105C"/>
    <w:rsid w:val="00061518"/>
    <w:rsid w:val="00061E90"/>
    <w:rsid w:val="000626FB"/>
    <w:rsid w:val="0006297A"/>
    <w:rsid w:val="00062C02"/>
    <w:rsid w:val="00063CA2"/>
    <w:rsid w:val="00064661"/>
    <w:rsid w:val="000646C4"/>
    <w:rsid w:val="000647A1"/>
    <w:rsid w:val="00064F43"/>
    <w:rsid w:val="00066926"/>
    <w:rsid w:val="00070F83"/>
    <w:rsid w:val="000724D6"/>
    <w:rsid w:val="00072CCD"/>
    <w:rsid w:val="00073368"/>
    <w:rsid w:val="00073A4A"/>
    <w:rsid w:val="00074842"/>
    <w:rsid w:val="00074B21"/>
    <w:rsid w:val="000760F5"/>
    <w:rsid w:val="0007620E"/>
    <w:rsid w:val="00076817"/>
    <w:rsid w:val="00076854"/>
    <w:rsid w:val="000772CD"/>
    <w:rsid w:val="00077C8D"/>
    <w:rsid w:val="0008068C"/>
    <w:rsid w:val="00080846"/>
    <w:rsid w:val="00080957"/>
    <w:rsid w:val="00080965"/>
    <w:rsid w:val="000814C9"/>
    <w:rsid w:val="00081CAF"/>
    <w:rsid w:val="00082252"/>
    <w:rsid w:val="000822A7"/>
    <w:rsid w:val="00082682"/>
    <w:rsid w:val="00082951"/>
    <w:rsid w:val="00082F13"/>
    <w:rsid w:val="0008492D"/>
    <w:rsid w:val="00084A9D"/>
    <w:rsid w:val="000858DC"/>
    <w:rsid w:val="00085911"/>
    <w:rsid w:val="00085B97"/>
    <w:rsid w:val="00085BDE"/>
    <w:rsid w:val="000861D6"/>
    <w:rsid w:val="00086A74"/>
    <w:rsid w:val="00090531"/>
    <w:rsid w:val="000913E0"/>
    <w:rsid w:val="00091A84"/>
    <w:rsid w:val="00091F0C"/>
    <w:rsid w:val="00092194"/>
    <w:rsid w:val="00092695"/>
    <w:rsid w:val="00092BFA"/>
    <w:rsid w:val="00092E0F"/>
    <w:rsid w:val="00093525"/>
    <w:rsid w:val="000941D7"/>
    <w:rsid w:val="000944FB"/>
    <w:rsid w:val="00094653"/>
    <w:rsid w:val="0009471A"/>
    <w:rsid w:val="00094DBF"/>
    <w:rsid w:val="00094FD0"/>
    <w:rsid w:val="00094FFA"/>
    <w:rsid w:val="00095099"/>
    <w:rsid w:val="0009532F"/>
    <w:rsid w:val="0009702B"/>
    <w:rsid w:val="0009708A"/>
    <w:rsid w:val="00097570"/>
    <w:rsid w:val="00097E00"/>
    <w:rsid w:val="000A0B51"/>
    <w:rsid w:val="000A1644"/>
    <w:rsid w:val="000A1B49"/>
    <w:rsid w:val="000A1B8A"/>
    <w:rsid w:val="000A1E88"/>
    <w:rsid w:val="000A21AF"/>
    <w:rsid w:val="000A21BB"/>
    <w:rsid w:val="000A2576"/>
    <w:rsid w:val="000A28D9"/>
    <w:rsid w:val="000A42A9"/>
    <w:rsid w:val="000A49DA"/>
    <w:rsid w:val="000A4D6A"/>
    <w:rsid w:val="000A4FBA"/>
    <w:rsid w:val="000A5050"/>
    <w:rsid w:val="000A6093"/>
    <w:rsid w:val="000A6217"/>
    <w:rsid w:val="000A71CC"/>
    <w:rsid w:val="000A76DD"/>
    <w:rsid w:val="000B03C5"/>
    <w:rsid w:val="000B114F"/>
    <w:rsid w:val="000B12FA"/>
    <w:rsid w:val="000B1397"/>
    <w:rsid w:val="000B17FF"/>
    <w:rsid w:val="000B1885"/>
    <w:rsid w:val="000B297C"/>
    <w:rsid w:val="000B2ABB"/>
    <w:rsid w:val="000B3B7E"/>
    <w:rsid w:val="000B3DE7"/>
    <w:rsid w:val="000B4284"/>
    <w:rsid w:val="000B47A9"/>
    <w:rsid w:val="000B52DC"/>
    <w:rsid w:val="000B58C3"/>
    <w:rsid w:val="000B5CB3"/>
    <w:rsid w:val="000B5F85"/>
    <w:rsid w:val="000B6428"/>
    <w:rsid w:val="000B7604"/>
    <w:rsid w:val="000C05E3"/>
    <w:rsid w:val="000C11AC"/>
    <w:rsid w:val="000C200B"/>
    <w:rsid w:val="000C2403"/>
    <w:rsid w:val="000C33AC"/>
    <w:rsid w:val="000C3A78"/>
    <w:rsid w:val="000C3B79"/>
    <w:rsid w:val="000C5597"/>
    <w:rsid w:val="000C6605"/>
    <w:rsid w:val="000C6BD3"/>
    <w:rsid w:val="000C74CB"/>
    <w:rsid w:val="000C7D5A"/>
    <w:rsid w:val="000D151E"/>
    <w:rsid w:val="000D278A"/>
    <w:rsid w:val="000D3AD0"/>
    <w:rsid w:val="000D4780"/>
    <w:rsid w:val="000D58B0"/>
    <w:rsid w:val="000D5EFD"/>
    <w:rsid w:val="000D628D"/>
    <w:rsid w:val="000D6C21"/>
    <w:rsid w:val="000D7E21"/>
    <w:rsid w:val="000D7F3A"/>
    <w:rsid w:val="000E03EC"/>
    <w:rsid w:val="000E06F1"/>
    <w:rsid w:val="000E079E"/>
    <w:rsid w:val="000E0AB5"/>
    <w:rsid w:val="000E11FC"/>
    <w:rsid w:val="000E15EC"/>
    <w:rsid w:val="000E2622"/>
    <w:rsid w:val="000E2790"/>
    <w:rsid w:val="000E2C18"/>
    <w:rsid w:val="000E2F26"/>
    <w:rsid w:val="000E308B"/>
    <w:rsid w:val="000E337D"/>
    <w:rsid w:val="000E44D4"/>
    <w:rsid w:val="000E48CA"/>
    <w:rsid w:val="000E59EB"/>
    <w:rsid w:val="000E5CAA"/>
    <w:rsid w:val="000E5F12"/>
    <w:rsid w:val="000E6006"/>
    <w:rsid w:val="000E6C02"/>
    <w:rsid w:val="000E6EB5"/>
    <w:rsid w:val="000E7383"/>
    <w:rsid w:val="000E771F"/>
    <w:rsid w:val="000F0382"/>
    <w:rsid w:val="000F0C95"/>
    <w:rsid w:val="000F0D21"/>
    <w:rsid w:val="000F1A09"/>
    <w:rsid w:val="000F20AC"/>
    <w:rsid w:val="000F21CB"/>
    <w:rsid w:val="000F239D"/>
    <w:rsid w:val="000F2C75"/>
    <w:rsid w:val="000F35ED"/>
    <w:rsid w:val="000F45BF"/>
    <w:rsid w:val="000F4DE9"/>
    <w:rsid w:val="000F54FC"/>
    <w:rsid w:val="000F6006"/>
    <w:rsid w:val="000F7526"/>
    <w:rsid w:val="000F7BB7"/>
    <w:rsid w:val="0010014A"/>
    <w:rsid w:val="00100682"/>
    <w:rsid w:val="00100697"/>
    <w:rsid w:val="00100CEC"/>
    <w:rsid w:val="00100EA2"/>
    <w:rsid w:val="00101300"/>
    <w:rsid w:val="001016A6"/>
    <w:rsid w:val="0010175F"/>
    <w:rsid w:val="001017E5"/>
    <w:rsid w:val="001018E3"/>
    <w:rsid w:val="00101A23"/>
    <w:rsid w:val="00102370"/>
    <w:rsid w:val="00102653"/>
    <w:rsid w:val="00103355"/>
    <w:rsid w:val="001048B0"/>
    <w:rsid w:val="00105065"/>
    <w:rsid w:val="001058AC"/>
    <w:rsid w:val="00105EBE"/>
    <w:rsid w:val="00105F4A"/>
    <w:rsid w:val="00106AC0"/>
    <w:rsid w:val="001070F2"/>
    <w:rsid w:val="00110170"/>
    <w:rsid w:val="0011070C"/>
    <w:rsid w:val="00110C64"/>
    <w:rsid w:val="00111EBF"/>
    <w:rsid w:val="00112117"/>
    <w:rsid w:val="001126DE"/>
    <w:rsid w:val="00112A8F"/>
    <w:rsid w:val="0011309F"/>
    <w:rsid w:val="001136E6"/>
    <w:rsid w:val="00113DE6"/>
    <w:rsid w:val="00113EA6"/>
    <w:rsid w:val="00114776"/>
    <w:rsid w:val="001156E3"/>
    <w:rsid w:val="00115B48"/>
    <w:rsid w:val="00116226"/>
    <w:rsid w:val="00116C7D"/>
    <w:rsid w:val="00116D9D"/>
    <w:rsid w:val="00117165"/>
    <w:rsid w:val="00120EAA"/>
    <w:rsid w:val="00121969"/>
    <w:rsid w:val="001221DC"/>
    <w:rsid w:val="00122E4F"/>
    <w:rsid w:val="00122FA3"/>
    <w:rsid w:val="001231DB"/>
    <w:rsid w:val="001236B2"/>
    <w:rsid w:val="00123EA6"/>
    <w:rsid w:val="00123F4A"/>
    <w:rsid w:val="0012485B"/>
    <w:rsid w:val="00124B88"/>
    <w:rsid w:val="00125288"/>
    <w:rsid w:val="001252B8"/>
    <w:rsid w:val="00125380"/>
    <w:rsid w:val="0012742E"/>
    <w:rsid w:val="00127634"/>
    <w:rsid w:val="001307AC"/>
    <w:rsid w:val="00130803"/>
    <w:rsid w:val="001315AA"/>
    <w:rsid w:val="00131DF4"/>
    <w:rsid w:val="0013210B"/>
    <w:rsid w:val="0013243E"/>
    <w:rsid w:val="00132D12"/>
    <w:rsid w:val="00132F5F"/>
    <w:rsid w:val="001334BB"/>
    <w:rsid w:val="00134464"/>
    <w:rsid w:val="00134994"/>
    <w:rsid w:val="00134BD8"/>
    <w:rsid w:val="001355D5"/>
    <w:rsid w:val="0013671B"/>
    <w:rsid w:val="001367AD"/>
    <w:rsid w:val="00136CD0"/>
    <w:rsid w:val="00140618"/>
    <w:rsid w:val="001407DC"/>
    <w:rsid w:val="00140F92"/>
    <w:rsid w:val="00141C36"/>
    <w:rsid w:val="0014298D"/>
    <w:rsid w:val="00143137"/>
    <w:rsid w:val="00143634"/>
    <w:rsid w:val="0014389E"/>
    <w:rsid w:val="001446A3"/>
    <w:rsid w:val="001446ED"/>
    <w:rsid w:val="00144794"/>
    <w:rsid w:val="0014516B"/>
    <w:rsid w:val="00145560"/>
    <w:rsid w:val="0014584C"/>
    <w:rsid w:val="00145892"/>
    <w:rsid w:val="00146A62"/>
    <w:rsid w:val="00147DBF"/>
    <w:rsid w:val="00147F1A"/>
    <w:rsid w:val="00151502"/>
    <w:rsid w:val="00151977"/>
    <w:rsid w:val="00151E82"/>
    <w:rsid w:val="00152792"/>
    <w:rsid w:val="001528A8"/>
    <w:rsid w:val="0015295E"/>
    <w:rsid w:val="00153062"/>
    <w:rsid w:val="00153180"/>
    <w:rsid w:val="00153967"/>
    <w:rsid w:val="00153C30"/>
    <w:rsid w:val="001546B9"/>
    <w:rsid w:val="0015479D"/>
    <w:rsid w:val="00156012"/>
    <w:rsid w:val="001562BD"/>
    <w:rsid w:val="0015678C"/>
    <w:rsid w:val="0015698F"/>
    <w:rsid w:val="00156EEC"/>
    <w:rsid w:val="001576FA"/>
    <w:rsid w:val="00160039"/>
    <w:rsid w:val="00160815"/>
    <w:rsid w:val="00161677"/>
    <w:rsid w:val="00161A88"/>
    <w:rsid w:val="0016317B"/>
    <w:rsid w:val="00164104"/>
    <w:rsid w:val="00164961"/>
    <w:rsid w:val="00164BBB"/>
    <w:rsid w:val="0016512C"/>
    <w:rsid w:val="0016583A"/>
    <w:rsid w:val="0016621F"/>
    <w:rsid w:val="00166586"/>
    <w:rsid w:val="0017043E"/>
    <w:rsid w:val="00170667"/>
    <w:rsid w:val="00170A9D"/>
    <w:rsid w:val="00170C68"/>
    <w:rsid w:val="00170C7B"/>
    <w:rsid w:val="00171C93"/>
    <w:rsid w:val="00171F13"/>
    <w:rsid w:val="00172078"/>
    <w:rsid w:val="00172FE1"/>
    <w:rsid w:val="001730A9"/>
    <w:rsid w:val="00173602"/>
    <w:rsid w:val="0017413E"/>
    <w:rsid w:val="00174ADF"/>
    <w:rsid w:val="00174E20"/>
    <w:rsid w:val="00175E2C"/>
    <w:rsid w:val="001763EB"/>
    <w:rsid w:val="00176823"/>
    <w:rsid w:val="00176DE3"/>
    <w:rsid w:val="00177644"/>
    <w:rsid w:val="00177CA7"/>
    <w:rsid w:val="001803A9"/>
    <w:rsid w:val="001804CA"/>
    <w:rsid w:val="00180A0E"/>
    <w:rsid w:val="0018144F"/>
    <w:rsid w:val="001819AE"/>
    <w:rsid w:val="001829A5"/>
    <w:rsid w:val="001829C9"/>
    <w:rsid w:val="001832D5"/>
    <w:rsid w:val="00183EDA"/>
    <w:rsid w:val="001859E4"/>
    <w:rsid w:val="00186030"/>
    <w:rsid w:val="001860A5"/>
    <w:rsid w:val="00186594"/>
    <w:rsid w:val="00186FEF"/>
    <w:rsid w:val="00187180"/>
    <w:rsid w:val="0018786E"/>
    <w:rsid w:val="00187A1B"/>
    <w:rsid w:val="00190AA7"/>
    <w:rsid w:val="00190CA9"/>
    <w:rsid w:val="00191049"/>
    <w:rsid w:val="00191691"/>
    <w:rsid w:val="00192003"/>
    <w:rsid w:val="001921A2"/>
    <w:rsid w:val="00192FD1"/>
    <w:rsid w:val="00193B06"/>
    <w:rsid w:val="00194AC2"/>
    <w:rsid w:val="001955EE"/>
    <w:rsid w:val="00195840"/>
    <w:rsid w:val="0019676A"/>
    <w:rsid w:val="00197013"/>
    <w:rsid w:val="001977B3"/>
    <w:rsid w:val="001977E4"/>
    <w:rsid w:val="00197BCE"/>
    <w:rsid w:val="001A0FB1"/>
    <w:rsid w:val="001A15BB"/>
    <w:rsid w:val="001A225A"/>
    <w:rsid w:val="001A2851"/>
    <w:rsid w:val="001A3133"/>
    <w:rsid w:val="001A3A62"/>
    <w:rsid w:val="001A47B7"/>
    <w:rsid w:val="001A5855"/>
    <w:rsid w:val="001A5EF4"/>
    <w:rsid w:val="001A6357"/>
    <w:rsid w:val="001A6B42"/>
    <w:rsid w:val="001A6B61"/>
    <w:rsid w:val="001A6C38"/>
    <w:rsid w:val="001A7258"/>
    <w:rsid w:val="001A7B97"/>
    <w:rsid w:val="001A7ED9"/>
    <w:rsid w:val="001B04AD"/>
    <w:rsid w:val="001B0AFE"/>
    <w:rsid w:val="001B0B17"/>
    <w:rsid w:val="001B1CA1"/>
    <w:rsid w:val="001B1D39"/>
    <w:rsid w:val="001B300E"/>
    <w:rsid w:val="001B3F80"/>
    <w:rsid w:val="001B431B"/>
    <w:rsid w:val="001B4E95"/>
    <w:rsid w:val="001B57D8"/>
    <w:rsid w:val="001B6E74"/>
    <w:rsid w:val="001B7639"/>
    <w:rsid w:val="001C01F3"/>
    <w:rsid w:val="001C04C3"/>
    <w:rsid w:val="001C0785"/>
    <w:rsid w:val="001C09F2"/>
    <w:rsid w:val="001C16BE"/>
    <w:rsid w:val="001C1F42"/>
    <w:rsid w:val="001C21CF"/>
    <w:rsid w:val="001C232C"/>
    <w:rsid w:val="001C2623"/>
    <w:rsid w:val="001C266A"/>
    <w:rsid w:val="001C2CF3"/>
    <w:rsid w:val="001C2D06"/>
    <w:rsid w:val="001C2E22"/>
    <w:rsid w:val="001C318F"/>
    <w:rsid w:val="001C374E"/>
    <w:rsid w:val="001C388E"/>
    <w:rsid w:val="001C4437"/>
    <w:rsid w:val="001C48B2"/>
    <w:rsid w:val="001C48D5"/>
    <w:rsid w:val="001C48E0"/>
    <w:rsid w:val="001C5169"/>
    <w:rsid w:val="001C5268"/>
    <w:rsid w:val="001C54BE"/>
    <w:rsid w:val="001C5AE8"/>
    <w:rsid w:val="001C6050"/>
    <w:rsid w:val="001C6319"/>
    <w:rsid w:val="001C65A9"/>
    <w:rsid w:val="001C6BB3"/>
    <w:rsid w:val="001D04A9"/>
    <w:rsid w:val="001D073C"/>
    <w:rsid w:val="001D0FDE"/>
    <w:rsid w:val="001D1314"/>
    <w:rsid w:val="001D1B8D"/>
    <w:rsid w:val="001D1D63"/>
    <w:rsid w:val="001D1E5D"/>
    <w:rsid w:val="001D2489"/>
    <w:rsid w:val="001D2578"/>
    <w:rsid w:val="001D2EA2"/>
    <w:rsid w:val="001D3112"/>
    <w:rsid w:val="001D3E5C"/>
    <w:rsid w:val="001D3F6C"/>
    <w:rsid w:val="001D4DF0"/>
    <w:rsid w:val="001D5115"/>
    <w:rsid w:val="001D5357"/>
    <w:rsid w:val="001D53EA"/>
    <w:rsid w:val="001D5D96"/>
    <w:rsid w:val="001D6466"/>
    <w:rsid w:val="001D67E0"/>
    <w:rsid w:val="001D74C3"/>
    <w:rsid w:val="001D769D"/>
    <w:rsid w:val="001E0070"/>
    <w:rsid w:val="001E09AB"/>
    <w:rsid w:val="001E149E"/>
    <w:rsid w:val="001E1611"/>
    <w:rsid w:val="001E22BA"/>
    <w:rsid w:val="001E2914"/>
    <w:rsid w:val="001E306A"/>
    <w:rsid w:val="001E31AE"/>
    <w:rsid w:val="001E37D2"/>
    <w:rsid w:val="001E427D"/>
    <w:rsid w:val="001E5476"/>
    <w:rsid w:val="001E59BF"/>
    <w:rsid w:val="001E5B5C"/>
    <w:rsid w:val="001E6596"/>
    <w:rsid w:val="001F0B7C"/>
    <w:rsid w:val="001F1857"/>
    <w:rsid w:val="001F19A3"/>
    <w:rsid w:val="001F1A83"/>
    <w:rsid w:val="001F1E09"/>
    <w:rsid w:val="001F2E33"/>
    <w:rsid w:val="001F3B63"/>
    <w:rsid w:val="001F4281"/>
    <w:rsid w:val="001F4422"/>
    <w:rsid w:val="001F4A97"/>
    <w:rsid w:val="001F5918"/>
    <w:rsid w:val="001F6806"/>
    <w:rsid w:val="001F6E86"/>
    <w:rsid w:val="001F7497"/>
    <w:rsid w:val="001F75EC"/>
    <w:rsid w:val="001F7B32"/>
    <w:rsid w:val="001F7D5C"/>
    <w:rsid w:val="0020040B"/>
    <w:rsid w:val="00201072"/>
    <w:rsid w:val="00201516"/>
    <w:rsid w:val="002015DF"/>
    <w:rsid w:val="00201BEB"/>
    <w:rsid w:val="00201DCA"/>
    <w:rsid w:val="00202018"/>
    <w:rsid w:val="00202950"/>
    <w:rsid w:val="00202D12"/>
    <w:rsid w:val="00203033"/>
    <w:rsid w:val="00203141"/>
    <w:rsid w:val="002034A8"/>
    <w:rsid w:val="002039CC"/>
    <w:rsid w:val="002039EC"/>
    <w:rsid w:val="00203A71"/>
    <w:rsid w:val="00203C05"/>
    <w:rsid w:val="00203DB3"/>
    <w:rsid w:val="002049EC"/>
    <w:rsid w:val="00204D2F"/>
    <w:rsid w:val="0020521F"/>
    <w:rsid w:val="00205558"/>
    <w:rsid w:val="00205967"/>
    <w:rsid w:val="00205A76"/>
    <w:rsid w:val="00205A8B"/>
    <w:rsid w:val="00205D47"/>
    <w:rsid w:val="0020643B"/>
    <w:rsid w:val="0020682C"/>
    <w:rsid w:val="00206B8A"/>
    <w:rsid w:val="00206C05"/>
    <w:rsid w:val="00206C2D"/>
    <w:rsid w:val="00207FD9"/>
    <w:rsid w:val="00210307"/>
    <w:rsid w:val="002105D2"/>
    <w:rsid w:val="0021082D"/>
    <w:rsid w:val="00210A95"/>
    <w:rsid w:val="0021217C"/>
    <w:rsid w:val="002122CA"/>
    <w:rsid w:val="00212D3E"/>
    <w:rsid w:val="00213403"/>
    <w:rsid w:val="00213592"/>
    <w:rsid w:val="00213D41"/>
    <w:rsid w:val="00214150"/>
    <w:rsid w:val="0021418F"/>
    <w:rsid w:val="002146F4"/>
    <w:rsid w:val="0021488B"/>
    <w:rsid w:val="00214EF8"/>
    <w:rsid w:val="002158D2"/>
    <w:rsid w:val="00216225"/>
    <w:rsid w:val="00217ADF"/>
    <w:rsid w:val="002200DD"/>
    <w:rsid w:val="00220505"/>
    <w:rsid w:val="002213B7"/>
    <w:rsid w:val="002213CA"/>
    <w:rsid w:val="0022159B"/>
    <w:rsid w:val="00222C5E"/>
    <w:rsid w:val="00223372"/>
    <w:rsid w:val="0022432C"/>
    <w:rsid w:val="00225F60"/>
    <w:rsid w:val="00226E01"/>
    <w:rsid w:val="00226F67"/>
    <w:rsid w:val="002272E0"/>
    <w:rsid w:val="00227444"/>
    <w:rsid w:val="002301A7"/>
    <w:rsid w:val="00231348"/>
    <w:rsid w:val="00231E35"/>
    <w:rsid w:val="0023233C"/>
    <w:rsid w:val="002326AA"/>
    <w:rsid w:val="0023270A"/>
    <w:rsid w:val="002329B6"/>
    <w:rsid w:val="00232DEC"/>
    <w:rsid w:val="00233B80"/>
    <w:rsid w:val="00234B00"/>
    <w:rsid w:val="00234B85"/>
    <w:rsid w:val="00234F5E"/>
    <w:rsid w:val="00234FC2"/>
    <w:rsid w:val="0023517C"/>
    <w:rsid w:val="002351E3"/>
    <w:rsid w:val="002355C9"/>
    <w:rsid w:val="00235AEC"/>
    <w:rsid w:val="00236293"/>
    <w:rsid w:val="0023637D"/>
    <w:rsid w:val="00236CC8"/>
    <w:rsid w:val="002371B3"/>
    <w:rsid w:val="002373AB"/>
    <w:rsid w:val="00237F1D"/>
    <w:rsid w:val="00240235"/>
    <w:rsid w:val="00240FEF"/>
    <w:rsid w:val="002415B7"/>
    <w:rsid w:val="00241ADA"/>
    <w:rsid w:val="00241AF0"/>
    <w:rsid w:val="00242DC3"/>
    <w:rsid w:val="002437FA"/>
    <w:rsid w:val="0024421D"/>
    <w:rsid w:val="002442D3"/>
    <w:rsid w:val="002442E2"/>
    <w:rsid w:val="002466E4"/>
    <w:rsid w:val="002475E2"/>
    <w:rsid w:val="0024789B"/>
    <w:rsid w:val="00247BA2"/>
    <w:rsid w:val="00247DC2"/>
    <w:rsid w:val="0025090E"/>
    <w:rsid w:val="00250C7B"/>
    <w:rsid w:val="00253F33"/>
    <w:rsid w:val="002543F4"/>
    <w:rsid w:val="00254E9E"/>
    <w:rsid w:val="002555BA"/>
    <w:rsid w:val="002557F2"/>
    <w:rsid w:val="00256445"/>
    <w:rsid w:val="002565F3"/>
    <w:rsid w:val="002574EC"/>
    <w:rsid w:val="002576A6"/>
    <w:rsid w:val="00260F09"/>
    <w:rsid w:val="002610E0"/>
    <w:rsid w:val="0026152C"/>
    <w:rsid w:val="00261FC6"/>
    <w:rsid w:val="00262126"/>
    <w:rsid w:val="00262898"/>
    <w:rsid w:val="002628B8"/>
    <w:rsid w:val="00262954"/>
    <w:rsid w:val="00262FD3"/>
    <w:rsid w:val="0026386E"/>
    <w:rsid w:val="00263E08"/>
    <w:rsid w:val="00263E0C"/>
    <w:rsid w:val="00264BB1"/>
    <w:rsid w:val="00265752"/>
    <w:rsid w:val="00265A75"/>
    <w:rsid w:val="002664D9"/>
    <w:rsid w:val="00266641"/>
    <w:rsid w:val="00266B6A"/>
    <w:rsid w:val="00266FEA"/>
    <w:rsid w:val="002679E9"/>
    <w:rsid w:val="002700EB"/>
    <w:rsid w:val="00270AD7"/>
    <w:rsid w:val="00271547"/>
    <w:rsid w:val="00272E66"/>
    <w:rsid w:val="00272F64"/>
    <w:rsid w:val="002730B8"/>
    <w:rsid w:val="00273340"/>
    <w:rsid w:val="0027390D"/>
    <w:rsid w:val="00274C37"/>
    <w:rsid w:val="0027589E"/>
    <w:rsid w:val="00275A14"/>
    <w:rsid w:val="002767FB"/>
    <w:rsid w:val="002769D2"/>
    <w:rsid w:val="00276BB5"/>
    <w:rsid w:val="00277289"/>
    <w:rsid w:val="00277BD4"/>
    <w:rsid w:val="00277F80"/>
    <w:rsid w:val="002804DF"/>
    <w:rsid w:val="0028079C"/>
    <w:rsid w:val="00280BB4"/>
    <w:rsid w:val="0028146C"/>
    <w:rsid w:val="00282599"/>
    <w:rsid w:val="00282B51"/>
    <w:rsid w:val="00282DE9"/>
    <w:rsid w:val="00283DFA"/>
    <w:rsid w:val="00283FC2"/>
    <w:rsid w:val="00284EF2"/>
    <w:rsid w:val="00285262"/>
    <w:rsid w:val="0029041E"/>
    <w:rsid w:val="002905A7"/>
    <w:rsid w:val="00290778"/>
    <w:rsid w:val="002909CF"/>
    <w:rsid w:val="00290A81"/>
    <w:rsid w:val="002914C6"/>
    <w:rsid w:val="00291BB0"/>
    <w:rsid w:val="00291E03"/>
    <w:rsid w:val="002924A4"/>
    <w:rsid w:val="002931FB"/>
    <w:rsid w:val="00293238"/>
    <w:rsid w:val="00293E03"/>
    <w:rsid w:val="0029402C"/>
    <w:rsid w:val="00294845"/>
    <w:rsid w:val="002953D8"/>
    <w:rsid w:val="00295503"/>
    <w:rsid w:val="0029551F"/>
    <w:rsid w:val="00295E60"/>
    <w:rsid w:val="002962A1"/>
    <w:rsid w:val="00296E14"/>
    <w:rsid w:val="0029722F"/>
    <w:rsid w:val="00297586"/>
    <w:rsid w:val="002A06C9"/>
    <w:rsid w:val="002A0A94"/>
    <w:rsid w:val="002A0CF3"/>
    <w:rsid w:val="002A10C6"/>
    <w:rsid w:val="002A1295"/>
    <w:rsid w:val="002A14B4"/>
    <w:rsid w:val="002A20BF"/>
    <w:rsid w:val="002A249D"/>
    <w:rsid w:val="002A27DF"/>
    <w:rsid w:val="002A2A6F"/>
    <w:rsid w:val="002A2CD0"/>
    <w:rsid w:val="002A2FC2"/>
    <w:rsid w:val="002A381F"/>
    <w:rsid w:val="002A3B29"/>
    <w:rsid w:val="002A3E26"/>
    <w:rsid w:val="002A481E"/>
    <w:rsid w:val="002A48D5"/>
    <w:rsid w:val="002A4BF9"/>
    <w:rsid w:val="002A52EC"/>
    <w:rsid w:val="002A55D8"/>
    <w:rsid w:val="002A5741"/>
    <w:rsid w:val="002A5A97"/>
    <w:rsid w:val="002A5DD4"/>
    <w:rsid w:val="002A62B4"/>
    <w:rsid w:val="002B0616"/>
    <w:rsid w:val="002B0670"/>
    <w:rsid w:val="002B120A"/>
    <w:rsid w:val="002B1369"/>
    <w:rsid w:val="002B1D0F"/>
    <w:rsid w:val="002B21E0"/>
    <w:rsid w:val="002B253E"/>
    <w:rsid w:val="002B26DE"/>
    <w:rsid w:val="002B286A"/>
    <w:rsid w:val="002B36D1"/>
    <w:rsid w:val="002B3956"/>
    <w:rsid w:val="002B405B"/>
    <w:rsid w:val="002B4066"/>
    <w:rsid w:val="002B406C"/>
    <w:rsid w:val="002B4255"/>
    <w:rsid w:val="002B46A5"/>
    <w:rsid w:val="002B4EDB"/>
    <w:rsid w:val="002B5652"/>
    <w:rsid w:val="002B6FB9"/>
    <w:rsid w:val="002B71D4"/>
    <w:rsid w:val="002B76A2"/>
    <w:rsid w:val="002B7DC7"/>
    <w:rsid w:val="002C07CE"/>
    <w:rsid w:val="002C0DA7"/>
    <w:rsid w:val="002C18EB"/>
    <w:rsid w:val="002C1AC9"/>
    <w:rsid w:val="002C1CCF"/>
    <w:rsid w:val="002C2341"/>
    <w:rsid w:val="002C2ADF"/>
    <w:rsid w:val="002C2BE6"/>
    <w:rsid w:val="002C3D36"/>
    <w:rsid w:val="002C5490"/>
    <w:rsid w:val="002C5751"/>
    <w:rsid w:val="002C5AC5"/>
    <w:rsid w:val="002C5E71"/>
    <w:rsid w:val="002C6419"/>
    <w:rsid w:val="002C6ECC"/>
    <w:rsid w:val="002C7E9C"/>
    <w:rsid w:val="002D02E0"/>
    <w:rsid w:val="002D095E"/>
    <w:rsid w:val="002D0AC3"/>
    <w:rsid w:val="002D13B2"/>
    <w:rsid w:val="002D141C"/>
    <w:rsid w:val="002D230A"/>
    <w:rsid w:val="002D23DD"/>
    <w:rsid w:val="002D2AC2"/>
    <w:rsid w:val="002D2F9F"/>
    <w:rsid w:val="002D390D"/>
    <w:rsid w:val="002D475E"/>
    <w:rsid w:val="002D4AF0"/>
    <w:rsid w:val="002D4C59"/>
    <w:rsid w:val="002D5D65"/>
    <w:rsid w:val="002D6674"/>
    <w:rsid w:val="002D67D1"/>
    <w:rsid w:val="002E0186"/>
    <w:rsid w:val="002E0978"/>
    <w:rsid w:val="002E0BB0"/>
    <w:rsid w:val="002E11AC"/>
    <w:rsid w:val="002E172A"/>
    <w:rsid w:val="002E1A8E"/>
    <w:rsid w:val="002E26AB"/>
    <w:rsid w:val="002E285E"/>
    <w:rsid w:val="002E31B9"/>
    <w:rsid w:val="002E398A"/>
    <w:rsid w:val="002E4006"/>
    <w:rsid w:val="002E4679"/>
    <w:rsid w:val="002E4710"/>
    <w:rsid w:val="002E491B"/>
    <w:rsid w:val="002E497C"/>
    <w:rsid w:val="002E4D1F"/>
    <w:rsid w:val="002E5CB0"/>
    <w:rsid w:val="002E60D1"/>
    <w:rsid w:val="002E6966"/>
    <w:rsid w:val="002E703B"/>
    <w:rsid w:val="002E7B98"/>
    <w:rsid w:val="002E7B9A"/>
    <w:rsid w:val="002F0115"/>
    <w:rsid w:val="002F0181"/>
    <w:rsid w:val="002F0342"/>
    <w:rsid w:val="002F077D"/>
    <w:rsid w:val="002F1863"/>
    <w:rsid w:val="002F204A"/>
    <w:rsid w:val="002F22EC"/>
    <w:rsid w:val="002F253C"/>
    <w:rsid w:val="002F27AB"/>
    <w:rsid w:val="002F2943"/>
    <w:rsid w:val="002F35D3"/>
    <w:rsid w:val="002F3EB4"/>
    <w:rsid w:val="002F4926"/>
    <w:rsid w:val="002F4B64"/>
    <w:rsid w:val="002F4E46"/>
    <w:rsid w:val="002F51D5"/>
    <w:rsid w:val="002F595C"/>
    <w:rsid w:val="002F5B88"/>
    <w:rsid w:val="002F6B0E"/>
    <w:rsid w:val="002F72CE"/>
    <w:rsid w:val="002F73F4"/>
    <w:rsid w:val="002F777D"/>
    <w:rsid w:val="0030006A"/>
    <w:rsid w:val="00300187"/>
    <w:rsid w:val="00300196"/>
    <w:rsid w:val="00300F57"/>
    <w:rsid w:val="003015EB"/>
    <w:rsid w:val="00301C89"/>
    <w:rsid w:val="00301E5E"/>
    <w:rsid w:val="00302624"/>
    <w:rsid w:val="00302945"/>
    <w:rsid w:val="0030318D"/>
    <w:rsid w:val="003034FF"/>
    <w:rsid w:val="00303EC2"/>
    <w:rsid w:val="0030465E"/>
    <w:rsid w:val="003047F1"/>
    <w:rsid w:val="003054C3"/>
    <w:rsid w:val="00306035"/>
    <w:rsid w:val="00306496"/>
    <w:rsid w:val="00306AAA"/>
    <w:rsid w:val="003076DC"/>
    <w:rsid w:val="0030798F"/>
    <w:rsid w:val="00310019"/>
    <w:rsid w:val="003102F7"/>
    <w:rsid w:val="003105C4"/>
    <w:rsid w:val="003106B6"/>
    <w:rsid w:val="00310CC7"/>
    <w:rsid w:val="00311687"/>
    <w:rsid w:val="003126A9"/>
    <w:rsid w:val="00312FE7"/>
    <w:rsid w:val="0031373A"/>
    <w:rsid w:val="003139D1"/>
    <w:rsid w:val="00313B10"/>
    <w:rsid w:val="00313F70"/>
    <w:rsid w:val="00314670"/>
    <w:rsid w:val="003164C4"/>
    <w:rsid w:val="00316BB8"/>
    <w:rsid w:val="00316BF0"/>
    <w:rsid w:val="00316D90"/>
    <w:rsid w:val="00316F35"/>
    <w:rsid w:val="00316F98"/>
    <w:rsid w:val="00317B96"/>
    <w:rsid w:val="003204F5"/>
    <w:rsid w:val="00320C26"/>
    <w:rsid w:val="00321268"/>
    <w:rsid w:val="003213F7"/>
    <w:rsid w:val="0032161A"/>
    <w:rsid w:val="0032179C"/>
    <w:rsid w:val="003218B0"/>
    <w:rsid w:val="00322E42"/>
    <w:rsid w:val="00323084"/>
    <w:rsid w:val="00323B8B"/>
    <w:rsid w:val="00323CA0"/>
    <w:rsid w:val="00323DBF"/>
    <w:rsid w:val="00324901"/>
    <w:rsid w:val="00325471"/>
    <w:rsid w:val="0032600C"/>
    <w:rsid w:val="00326472"/>
    <w:rsid w:val="003267AE"/>
    <w:rsid w:val="0032732D"/>
    <w:rsid w:val="00327418"/>
    <w:rsid w:val="00327871"/>
    <w:rsid w:val="0033050E"/>
    <w:rsid w:val="0033198A"/>
    <w:rsid w:val="00331B44"/>
    <w:rsid w:val="00331B45"/>
    <w:rsid w:val="00331D8A"/>
    <w:rsid w:val="00332205"/>
    <w:rsid w:val="00332D50"/>
    <w:rsid w:val="00333A9C"/>
    <w:rsid w:val="00334362"/>
    <w:rsid w:val="003345C2"/>
    <w:rsid w:val="003346D7"/>
    <w:rsid w:val="00334713"/>
    <w:rsid w:val="00334A00"/>
    <w:rsid w:val="003352B8"/>
    <w:rsid w:val="00335313"/>
    <w:rsid w:val="00335490"/>
    <w:rsid w:val="00335A39"/>
    <w:rsid w:val="0033630A"/>
    <w:rsid w:val="003372D1"/>
    <w:rsid w:val="003374FC"/>
    <w:rsid w:val="0034036D"/>
    <w:rsid w:val="00340AFA"/>
    <w:rsid w:val="00340CF8"/>
    <w:rsid w:val="00341222"/>
    <w:rsid w:val="00341F79"/>
    <w:rsid w:val="00342811"/>
    <w:rsid w:val="003428C5"/>
    <w:rsid w:val="003431DD"/>
    <w:rsid w:val="00343547"/>
    <w:rsid w:val="00343BC0"/>
    <w:rsid w:val="00343E32"/>
    <w:rsid w:val="0034587D"/>
    <w:rsid w:val="00345ECA"/>
    <w:rsid w:val="003464AB"/>
    <w:rsid w:val="003464B2"/>
    <w:rsid w:val="0034684F"/>
    <w:rsid w:val="003468FC"/>
    <w:rsid w:val="0034695E"/>
    <w:rsid w:val="0034738F"/>
    <w:rsid w:val="00347732"/>
    <w:rsid w:val="0034792B"/>
    <w:rsid w:val="0035071F"/>
    <w:rsid w:val="00350ED0"/>
    <w:rsid w:val="003512BF"/>
    <w:rsid w:val="003514BE"/>
    <w:rsid w:val="00351637"/>
    <w:rsid w:val="003518A8"/>
    <w:rsid w:val="00351A9B"/>
    <w:rsid w:val="00351AAB"/>
    <w:rsid w:val="003524AE"/>
    <w:rsid w:val="00352FE5"/>
    <w:rsid w:val="00353194"/>
    <w:rsid w:val="0035414C"/>
    <w:rsid w:val="00354756"/>
    <w:rsid w:val="00354C80"/>
    <w:rsid w:val="00355798"/>
    <w:rsid w:val="00355CD0"/>
    <w:rsid w:val="003566B6"/>
    <w:rsid w:val="00356FBE"/>
    <w:rsid w:val="0035703B"/>
    <w:rsid w:val="003577F3"/>
    <w:rsid w:val="00360A36"/>
    <w:rsid w:val="00360E09"/>
    <w:rsid w:val="00360E46"/>
    <w:rsid w:val="003612D4"/>
    <w:rsid w:val="00361393"/>
    <w:rsid w:val="0036144B"/>
    <w:rsid w:val="00362139"/>
    <w:rsid w:val="00362950"/>
    <w:rsid w:val="0036470E"/>
    <w:rsid w:val="0036552E"/>
    <w:rsid w:val="00365AD8"/>
    <w:rsid w:val="00365F8A"/>
    <w:rsid w:val="0036618B"/>
    <w:rsid w:val="00366559"/>
    <w:rsid w:val="00366962"/>
    <w:rsid w:val="00367178"/>
    <w:rsid w:val="00367768"/>
    <w:rsid w:val="003706DF"/>
    <w:rsid w:val="003714FA"/>
    <w:rsid w:val="00371DE4"/>
    <w:rsid w:val="00371EA6"/>
    <w:rsid w:val="00372B04"/>
    <w:rsid w:val="00373A49"/>
    <w:rsid w:val="0037419F"/>
    <w:rsid w:val="00375192"/>
    <w:rsid w:val="0037559C"/>
    <w:rsid w:val="003757C1"/>
    <w:rsid w:val="0037594E"/>
    <w:rsid w:val="00375E86"/>
    <w:rsid w:val="00375F59"/>
    <w:rsid w:val="00375FDA"/>
    <w:rsid w:val="00376793"/>
    <w:rsid w:val="00376AE7"/>
    <w:rsid w:val="00377923"/>
    <w:rsid w:val="0037798A"/>
    <w:rsid w:val="00380003"/>
    <w:rsid w:val="0038017F"/>
    <w:rsid w:val="00380F66"/>
    <w:rsid w:val="0038174C"/>
    <w:rsid w:val="003822C5"/>
    <w:rsid w:val="00382394"/>
    <w:rsid w:val="003837C4"/>
    <w:rsid w:val="003837DF"/>
    <w:rsid w:val="00383B5A"/>
    <w:rsid w:val="00384492"/>
    <w:rsid w:val="00384739"/>
    <w:rsid w:val="00385B2B"/>
    <w:rsid w:val="00385CC0"/>
    <w:rsid w:val="00386721"/>
    <w:rsid w:val="00386B67"/>
    <w:rsid w:val="00387029"/>
    <w:rsid w:val="00387A02"/>
    <w:rsid w:val="0039033D"/>
    <w:rsid w:val="00393089"/>
    <w:rsid w:val="00393936"/>
    <w:rsid w:val="00394323"/>
    <w:rsid w:val="00394613"/>
    <w:rsid w:val="00395537"/>
    <w:rsid w:val="003957F1"/>
    <w:rsid w:val="00395BB5"/>
    <w:rsid w:val="00395CEB"/>
    <w:rsid w:val="0039620C"/>
    <w:rsid w:val="00396C32"/>
    <w:rsid w:val="00396D6C"/>
    <w:rsid w:val="00396DF5"/>
    <w:rsid w:val="00397AA2"/>
    <w:rsid w:val="00397C7D"/>
    <w:rsid w:val="003A0318"/>
    <w:rsid w:val="003A09D3"/>
    <w:rsid w:val="003A20E3"/>
    <w:rsid w:val="003A24AE"/>
    <w:rsid w:val="003A2D0C"/>
    <w:rsid w:val="003A323C"/>
    <w:rsid w:val="003A45CF"/>
    <w:rsid w:val="003A5562"/>
    <w:rsid w:val="003A6708"/>
    <w:rsid w:val="003A67A0"/>
    <w:rsid w:val="003A6DFA"/>
    <w:rsid w:val="003A76DE"/>
    <w:rsid w:val="003A772B"/>
    <w:rsid w:val="003B03E4"/>
    <w:rsid w:val="003B08C0"/>
    <w:rsid w:val="003B0C2D"/>
    <w:rsid w:val="003B1759"/>
    <w:rsid w:val="003B2330"/>
    <w:rsid w:val="003B2412"/>
    <w:rsid w:val="003B26D5"/>
    <w:rsid w:val="003B2EE0"/>
    <w:rsid w:val="003B3744"/>
    <w:rsid w:val="003B3802"/>
    <w:rsid w:val="003B3BCC"/>
    <w:rsid w:val="003B3C4D"/>
    <w:rsid w:val="003B4282"/>
    <w:rsid w:val="003B435A"/>
    <w:rsid w:val="003B4775"/>
    <w:rsid w:val="003B4944"/>
    <w:rsid w:val="003B4D37"/>
    <w:rsid w:val="003B5B40"/>
    <w:rsid w:val="003B6010"/>
    <w:rsid w:val="003B6079"/>
    <w:rsid w:val="003B6364"/>
    <w:rsid w:val="003B65B7"/>
    <w:rsid w:val="003B7197"/>
    <w:rsid w:val="003B755D"/>
    <w:rsid w:val="003B77B3"/>
    <w:rsid w:val="003B7A7F"/>
    <w:rsid w:val="003C0520"/>
    <w:rsid w:val="003C0FB6"/>
    <w:rsid w:val="003C11B8"/>
    <w:rsid w:val="003C12BE"/>
    <w:rsid w:val="003C19CE"/>
    <w:rsid w:val="003C1CFA"/>
    <w:rsid w:val="003C1F6D"/>
    <w:rsid w:val="003C2415"/>
    <w:rsid w:val="003C2534"/>
    <w:rsid w:val="003C27A4"/>
    <w:rsid w:val="003C352F"/>
    <w:rsid w:val="003C3C60"/>
    <w:rsid w:val="003C43DA"/>
    <w:rsid w:val="003C573D"/>
    <w:rsid w:val="003C59A0"/>
    <w:rsid w:val="003C5CFE"/>
    <w:rsid w:val="003C73EE"/>
    <w:rsid w:val="003C7DF3"/>
    <w:rsid w:val="003D0A01"/>
    <w:rsid w:val="003D0DC0"/>
    <w:rsid w:val="003D0FC7"/>
    <w:rsid w:val="003D126B"/>
    <w:rsid w:val="003D26A7"/>
    <w:rsid w:val="003D2720"/>
    <w:rsid w:val="003D2EFE"/>
    <w:rsid w:val="003D3135"/>
    <w:rsid w:val="003D3294"/>
    <w:rsid w:val="003D5ADB"/>
    <w:rsid w:val="003D64AE"/>
    <w:rsid w:val="003D6B45"/>
    <w:rsid w:val="003D6E30"/>
    <w:rsid w:val="003D71EC"/>
    <w:rsid w:val="003D7DA5"/>
    <w:rsid w:val="003E00DA"/>
    <w:rsid w:val="003E00E3"/>
    <w:rsid w:val="003E013D"/>
    <w:rsid w:val="003E0424"/>
    <w:rsid w:val="003E078F"/>
    <w:rsid w:val="003E1301"/>
    <w:rsid w:val="003E19FA"/>
    <w:rsid w:val="003E1F35"/>
    <w:rsid w:val="003E2A2F"/>
    <w:rsid w:val="003E49C2"/>
    <w:rsid w:val="003E4B08"/>
    <w:rsid w:val="003E4C9A"/>
    <w:rsid w:val="003E4F32"/>
    <w:rsid w:val="003E6B88"/>
    <w:rsid w:val="003E6F81"/>
    <w:rsid w:val="003F053E"/>
    <w:rsid w:val="003F0A6F"/>
    <w:rsid w:val="003F0B69"/>
    <w:rsid w:val="003F0D30"/>
    <w:rsid w:val="003F0EDB"/>
    <w:rsid w:val="003F17A5"/>
    <w:rsid w:val="003F1A04"/>
    <w:rsid w:val="003F209B"/>
    <w:rsid w:val="003F27DA"/>
    <w:rsid w:val="003F3B74"/>
    <w:rsid w:val="003F3F19"/>
    <w:rsid w:val="003F43E5"/>
    <w:rsid w:val="003F5094"/>
    <w:rsid w:val="003F5558"/>
    <w:rsid w:val="003F58E7"/>
    <w:rsid w:val="003F5BF3"/>
    <w:rsid w:val="003F6178"/>
    <w:rsid w:val="003F6533"/>
    <w:rsid w:val="003F6980"/>
    <w:rsid w:val="003F7C09"/>
    <w:rsid w:val="004002EF"/>
    <w:rsid w:val="004006BC"/>
    <w:rsid w:val="00400FE4"/>
    <w:rsid w:val="004012F8"/>
    <w:rsid w:val="00401766"/>
    <w:rsid w:val="00401B38"/>
    <w:rsid w:val="00403558"/>
    <w:rsid w:val="004038F2"/>
    <w:rsid w:val="00403E03"/>
    <w:rsid w:val="00404385"/>
    <w:rsid w:val="00404E2A"/>
    <w:rsid w:val="00405302"/>
    <w:rsid w:val="004067D2"/>
    <w:rsid w:val="004067F3"/>
    <w:rsid w:val="00406FAD"/>
    <w:rsid w:val="00407513"/>
    <w:rsid w:val="00407753"/>
    <w:rsid w:val="0041124C"/>
    <w:rsid w:val="0041190C"/>
    <w:rsid w:val="00412099"/>
    <w:rsid w:val="0041214F"/>
    <w:rsid w:val="004123AF"/>
    <w:rsid w:val="00412408"/>
    <w:rsid w:val="00412C3F"/>
    <w:rsid w:val="00412CD9"/>
    <w:rsid w:val="00412F98"/>
    <w:rsid w:val="00413728"/>
    <w:rsid w:val="00414062"/>
    <w:rsid w:val="004146C1"/>
    <w:rsid w:val="00414818"/>
    <w:rsid w:val="00414B8C"/>
    <w:rsid w:val="004150DF"/>
    <w:rsid w:val="00415475"/>
    <w:rsid w:val="004164D2"/>
    <w:rsid w:val="004170B1"/>
    <w:rsid w:val="00417423"/>
    <w:rsid w:val="004174D4"/>
    <w:rsid w:val="004177C9"/>
    <w:rsid w:val="00417876"/>
    <w:rsid w:val="00417E6D"/>
    <w:rsid w:val="0042014C"/>
    <w:rsid w:val="00420183"/>
    <w:rsid w:val="00420757"/>
    <w:rsid w:val="0042103B"/>
    <w:rsid w:val="004218FD"/>
    <w:rsid w:val="00421C31"/>
    <w:rsid w:val="004220FC"/>
    <w:rsid w:val="0042262A"/>
    <w:rsid w:val="004226D3"/>
    <w:rsid w:val="00422967"/>
    <w:rsid w:val="004238C2"/>
    <w:rsid w:val="00424CC8"/>
    <w:rsid w:val="00425417"/>
    <w:rsid w:val="00426427"/>
    <w:rsid w:val="00427642"/>
    <w:rsid w:val="0043075B"/>
    <w:rsid w:val="004308BE"/>
    <w:rsid w:val="0043099B"/>
    <w:rsid w:val="00430BB1"/>
    <w:rsid w:val="00430E25"/>
    <w:rsid w:val="004315BB"/>
    <w:rsid w:val="00431650"/>
    <w:rsid w:val="004317C1"/>
    <w:rsid w:val="00431C8E"/>
    <w:rsid w:val="00432047"/>
    <w:rsid w:val="00432775"/>
    <w:rsid w:val="00432B5C"/>
    <w:rsid w:val="00432FEE"/>
    <w:rsid w:val="00433AF5"/>
    <w:rsid w:val="0043427F"/>
    <w:rsid w:val="00434539"/>
    <w:rsid w:val="00435489"/>
    <w:rsid w:val="004358CE"/>
    <w:rsid w:val="004364C5"/>
    <w:rsid w:val="00436906"/>
    <w:rsid w:val="00436E67"/>
    <w:rsid w:val="00437648"/>
    <w:rsid w:val="00437C10"/>
    <w:rsid w:val="004402A4"/>
    <w:rsid w:val="00440308"/>
    <w:rsid w:val="00440953"/>
    <w:rsid w:val="00441108"/>
    <w:rsid w:val="0044148F"/>
    <w:rsid w:val="004426CA"/>
    <w:rsid w:val="004427EE"/>
    <w:rsid w:val="00443A53"/>
    <w:rsid w:val="00444C1F"/>
    <w:rsid w:val="0044502B"/>
    <w:rsid w:val="0044547D"/>
    <w:rsid w:val="00445A3A"/>
    <w:rsid w:val="00445B6B"/>
    <w:rsid w:val="0044607D"/>
    <w:rsid w:val="00446B94"/>
    <w:rsid w:val="0044715E"/>
    <w:rsid w:val="004472F8"/>
    <w:rsid w:val="004507D3"/>
    <w:rsid w:val="004508F6"/>
    <w:rsid w:val="00450972"/>
    <w:rsid w:val="004510D4"/>
    <w:rsid w:val="004516CA"/>
    <w:rsid w:val="004519CB"/>
    <w:rsid w:val="00451CB0"/>
    <w:rsid w:val="00451EE7"/>
    <w:rsid w:val="0045214E"/>
    <w:rsid w:val="00452911"/>
    <w:rsid w:val="00452C34"/>
    <w:rsid w:val="00453228"/>
    <w:rsid w:val="004538AD"/>
    <w:rsid w:val="00455041"/>
    <w:rsid w:val="00455386"/>
    <w:rsid w:val="004565B4"/>
    <w:rsid w:val="004567DB"/>
    <w:rsid w:val="004568AE"/>
    <w:rsid w:val="004574DD"/>
    <w:rsid w:val="00457824"/>
    <w:rsid w:val="00457979"/>
    <w:rsid w:val="00460333"/>
    <w:rsid w:val="004606FF"/>
    <w:rsid w:val="00460806"/>
    <w:rsid w:val="00460E7D"/>
    <w:rsid w:val="00461615"/>
    <w:rsid w:val="00461A0F"/>
    <w:rsid w:val="00462185"/>
    <w:rsid w:val="004621DE"/>
    <w:rsid w:val="004624A5"/>
    <w:rsid w:val="004636C7"/>
    <w:rsid w:val="00463C7F"/>
    <w:rsid w:val="00464269"/>
    <w:rsid w:val="004651AB"/>
    <w:rsid w:val="00465726"/>
    <w:rsid w:val="004659F8"/>
    <w:rsid w:val="00465CFF"/>
    <w:rsid w:val="004661A1"/>
    <w:rsid w:val="004671C5"/>
    <w:rsid w:val="00467ED7"/>
    <w:rsid w:val="00470054"/>
    <w:rsid w:val="0047220F"/>
    <w:rsid w:val="0047269D"/>
    <w:rsid w:val="00472B86"/>
    <w:rsid w:val="00473114"/>
    <w:rsid w:val="004738C3"/>
    <w:rsid w:val="00473AD2"/>
    <w:rsid w:val="004740C2"/>
    <w:rsid w:val="004741A9"/>
    <w:rsid w:val="00475344"/>
    <w:rsid w:val="00475B69"/>
    <w:rsid w:val="00475C20"/>
    <w:rsid w:val="00475CE4"/>
    <w:rsid w:val="0047678E"/>
    <w:rsid w:val="004767FE"/>
    <w:rsid w:val="00476805"/>
    <w:rsid w:val="00476AC0"/>
    <w:rsid w:val="00477606"/>
    <w:rsid w:val="00477856"/>
    <w:rsid w:val="00477F3C"/>
    <w:rsid w:val="00481074"/>
    <w:rsid w:val="0048126B"/>
    <w:rsid w:val="00481638"/>
    <w:rsid w:val="00482B18"/>
    <w:rsid w:val="00482DDF"/>
    <w:rsid w:val="004833ED"/>
    <w:rsid w:val="00483D86"/>
    <w:rsid w:val="00483FB1"/>
    <w:rsid w:val="00484745"/>
    <w:rsid w:val="00484BC2"/>
    <w:rsid w:val="00484E2C"/>
    <w:rsid w:val="00485077"/>
    <w:rsid w:val="0048718E"/>
    <w:rsid w:val="00487DF3"/>
    <w:rsid w:val="00490271"/>
    <w:rsid w:val="004902B1"/>
    <w:rsid w:val="00490705"/>
    <w:rsid w:val="00490D85"/>
    <w:rsid w:val="00491996"/>
    <w:rsid w:val="00491ADD"/>
    <w:rsid w:val="00491B18"/>
    <w:rsid w:val="00491E3E"/>
    <w:rsid w:val="004932A9"/>
    <w:rsid w:val="00493CEB"/>
    <w:rsid w:val="004940DA"/>
    <w:rsid w:val="004961C2"/>
    <w:rsid w:val="004968F2"/>
    <w:rsid w:val="004973B4"/>
    <w:rsid w:val="004979B9"/>
    <w:rsid w:val="004A00A2"/>
    <w:rsid w:val="004A0767"/>
    <w:rsid w:val="004A07D5"/>
    <w:rsid w:val="004A1307"/>
    <w:rsid w:val="004A1BAE"/>
    <w:rsid w:val="004A1E2F"/>
    <w:rsid w:val="004A22BB"/>
    <w:rsid w:val="004A29B5"/>
    <w:rsid w:val="004A2DC5"/>
    <w:rsid w:val="004A32A9"/>
    <w:rsid w:val="004A355F"/>
    <w:rsid w:val="004A3974"/>
    <w:rsid w:val="004A42DB"/>
    <w:rsid w:val="004A4F0A"/>
    <w:rsid w:val="004A52F4"/>
    <w:rsid w:val="004A64AA"/>
    <w:rsid w:val="004A6871"/>
    <w:rsid w:val="004A6A0B"/>
    <w:rsid w:val="004A6A22"/>
    <w:rsid w:val="004A6BCB"/>
    <w:rsid w:val="004A766A"/>
    <w:rsid w:val="004B00B4"/>
    <w:rsid w:val="004B040E"/>
    <w:rsid w:val="004B064C"/>
    <w:rsid w:val="004B065F"/>
    <w:rsid w:val="004B0BAB"/>
    <w:rsid w:val="004B0D9D"/>
    <w:rsid w:val="004B1174"/>
    <w:rsid w:val="004B175C"/>
    <w:rsid w:val="004B1D8B"/>
    <w:rsid w:val="004B2CF1"/>
    <w:rsid w:val="004B30AF"/>
    <w:rsid w:val="004B3100"/>
    <w:rsid w:val="004B4655"/>
    <w:rsid w:val="004B559C"/>
    <w:rsid w:val="004B63B6"/>
    <w:rsid w:val="004B6CEA"/>
    <w:rsid w:val="004B6D76"/>
    <w:rsid w:val="004B6E6F"/>
    <w:rsid w:val="004B727B"/>
    <w:rsid w:val="004C04F5"/>
    <w:rsid w:val="004C0852"/>
    <w:rsid w:val="004C0B94"/>
    <w:rsid w:val="004C19C6"/>
    <w:rsid w:val="004C1CBF"/>
    <w:rsid w:val="004C2E98"/>
    <w:rsid w:val="004C4A5D"/>
    <w:rsid w:val="004C58F1"/>
    <w:rsid w:val="004C5FF8"/>
    <w:rsid w:val="004C6337"/>
    <w:rsid w:val="004C71D2"/>
    <w:rsid w:val="004C74EC"/>
    <w:rsid w:val="004C7B27"/>
    <w:rsid w:val="004C7C39"/>
    <w:rsid w:val="004D0851"/>
    <w:rsid w:val="004D0EB6"/>
    <w:rsid w:val="004D19E4"/>
    <w:rsid w:val="004D36DC"/>
    <w:rsid w:val="004D3C94"/>
    <w:rsid w:val="004D4215"/>
    <w:rsid w:val="004D498B"/>
    <w:rsid w:val="004D4E65"/>
    <w:rsid w:val="004D51F1"/>
    <w:rsid w:val="004D543F"/>
    <w:rsid w:val="004D6479"/>
    <w:rsid w:val="004D653A"/>
    <w:rsid w:val="004D7043"/>
    <w:rsid w:val="004D775E"/>
    <w:rsid w:val="004D7D3D"/>
    <w:rsid w:val="004E006A"/>
    <w:rsid w:val="004E014C"/>
    <w:rsid w:val="004E076B"/>
    <w:rsid w:val="004E0B6D"/>
    <w:rsid w:val="004E1559"/>
    <w:rsid w:val="004E198E"/>
    <w:rsid w:val="004E2B89"/>
    <w:rsid w:val="004E2D96"/>
    <w:rsid w:val="004E38CD"/>
    <w:rsid w:val="004E3A81"/>
    <w:rsid w:val="004E3B5D"/>
    <w:rsid w:val="004E42DC"/>
    <w:rsid w:val="004E44C3"/>
    <w:rsid w:val="004E465E"/>
    <w:rsid w:val="004E4A65"/>
    <w:rsid w:val="004E5DEF"/>
    <w:rsid w:val="004E64F5"/>
    <w:rsid w:val="004F040C"/>
    <w:rsid w:val="004F0D43"/>
    <w:rsid w:val="004F1143"/>
    <w:rsid w:val="004F1405"/>
    <w:rsid w:val="004F14FB"/>
    <w:rsid w:val="004F3052"/>
    <w:rsid w:val="004F3660"/>
    <w:rsid w:val="004F39C0"/>
    <w:rsid w:val="004F3D3E"/>
    <w:rsid w:val="004F3FF0"/>
    <w:rsid w:val="004F565D"/>
    <w:rsid w:val="004F5828"/>
    <w:rsid w:val="004F60E7"/>
    <w:rsid w:val="004F6197"/>
    <w:rsid w:val="004F65E1"/>
    <w:rsid w:val="004F6878"/>
    <w:rsid w:val="004F7DA3"/>
    <w:rsid w:val="004F7DD6"/>
    <w:rsid w:val="0050019D"/>
    <w:rsid w:val="0050020C"/>
    <w:rsid w:val="005004B3"/>
    <w:rsid w:val="00500A98"/>
    <w:rsid w:val="005018E2"/>
    <w:rsid w:val="005020E7"/>
    <w:rsid w:val="00503B08"/>
    <w:rsid w:val="00503BBD"/>
    <w:rsid w:val="005046B5"/>
    <w:rsid w:val="005046CC"/>
    <w:rsid w:val="005062BC"/>
    <w:rsid w:val="005064D9"/>
    <w:rsid w:val="00507395"/>
    <w:rsid w:val="0050797C"/>
    <w:rsid w:val="005079B4"/>
    <w:rsid w:val="00507AFC"/>
    <w:rsid w:val="005105EB"/>
    <w:rsid w:val="00510609"/>
    <w:rsid w:val="00510D73"/>
    <w:rsid w:val="005111C8"/>
    <w:rsid w:val="005113BC"/>
    <w:rsid w:val="005146C4"/>
    <w:rsid w:val="00514CDB"/>
    <w:rsid w:val="00514F5B"/>
    <w:rsid w:val="00514FC0"/>
    <w:rsid w:val="0051510C"/>
    <w:rsid w:val="0051520A"/>
    <w:rsid w:val="00515810"/>
    <w:rsid w:val="0051600C"/>
    <w:rsid w:val="00516497"/>
    <w:rsid w:val="005207E8"/>
    <w:rsid w:val="00521281"/>
    <w:rsid w:val="005224BB"/>
    <w:rsid w:val="005238F8"/>
    <w:rsid w:val="00523B45"/>
    <w:rsid w:val="005241F7"/>
    <w:rsid w:val="005247A6"/>
    <w:rsid w:val="00524833"/>
    <w:rsid w:val="0052535D"/>
    <w:rsid w:val="00525727"/>
    <w:rsid w:val="00525C08"/>
    <w:rsid w:val="00526242"/>
    <w:rsid w:val="00526AE0"/>
    <w:rsid w:val="00527668"/>
    <w:rsid w:val="00527FBE"/>
    <w:rsid w:val="005304E1"/>
    <w:rsid w:val="0053155A"/>
    <w:rsid w:val="005320F4"/>
    <w:rsid w:val="0053224C"/>
    <w:rsid w:val="005325AF"/>
    <w:rsid w:val="00532C10"/>
    <w:rsid w:val="00532E0E"/>
    <w:rsid w:val="0053326B"/>
    <w:rsid w:val="005337EB"/>
    <w:rsid w:val="005338A5"/>
    <w:rsid w:val="005338EA"/>
    <w:rsid w:val="00533A78"/>
    <w:rsid w:val="00533E24"/>
    <w:rsid w:val="005341A2"/>
    <w:rsid w:val="00534477"/>
    <w:rsid w:val="00534D95"/>
    <w:rsid w:val="00534DC0"/>
    <w:rsid w:val="00534F3E"/>
    <w:rsid w:val="005361E2"/>
    <w:rsid w:val="00536659"/>
    <w:rsid w:val="00536671"/>
    <w:rsid w:val="005366E1"/>
    <w:rsid w:val="00536EDE"/>
    <w:rsid w:val="00541006"/>
    <w:rsid w:val="0054116F"/>
    <w:rsid w:val="00541219"/>
    <w:rsid w:val="005417EC"/>
    <w:rsid w:val="005421F5"/>
    <w:rsid w:val="005429D1"/>
    <w:rsid w:val="0054356A"/>
    <w:rsid w:val="0054392C"/>
    <w:rsid w:val="0054443B"/>
    <w:rsid w:val="00544881"/>
    <w:rsid w:val="0054566D"/>
    <w:rsid w:val="005458EF"/>
    <w:rsid w:val="0054594C"/>
    <w:rsid w:val="00545B8F"/>
    <w:rsid w:val="00545DD3"/>
    <w:rsid w:val="005468ED"/>
    <w:rsid w:val="00546BDB"/>
    <w:rsid w:val="00546F17"/>
    <w:rsid w:val="005504B1"/>
    <w:rsid w:val="00550552"/>
    <w:rsid w:val="00550941"/>
    <w:rsid w:val="00550BC5"/>
    <w:rsid w:val="00551565"/>
    <w:rsid w:val="005518C6"/>
    <w:rsid w:val="00551DF3"/>
    <w:rsid w:val="0055269B"/>
    <w:rsid w:val="005528CB"/>
    <w:rsid w:val="00552D7D"/>
    <w:rsid w:val="0055323A"/>
    <w:rsid w:val="00553523"/>
    <w:rsid w:val="005537A5"/>
    <w:rsid w:val="005539B4"/>
    <w:rsid w:val="005556AF"/>
    <w:rsid w:val="00555801"/>
    <w:rsid w:val="0055630F"/>
    <w:rsid w:val="00556736"/>
    <w:rsid w:val="00556943"/>
    <w:rsid w:val="00557043"/>
    <w:rsid w:val="00557B2B"/>
    <w:rsid w:val="0056088B"/>
    <w:rsid w:val="00560CF9"/>
    <w:rsid w:val="00560D22"/>
    <w:rsid w:val="00560DB5"/>
    <w:rsid w:val="0056133A"/>
    <w:rsid w:val="00561422"/>
    <w:rsid w:val="00561B88"/>
    <w:rsid w:val="00561D8A"/>
    <w:rsid w:val="00561E5C"/>
    <w:rsid w:val="005620EE"/>
    <w:rsid w:val="00562A54"/>
    <w:rsid w:val="005630C6"/>
    <w:rsid w:val="005635BB"/>
    <w:rsid w:val="00563C2E"/>
    <w:rsid w:val="005650AC"/>
    <w:rsid w:val="00565599"/>
    <w:rsid w:val="005658BB"/>
    <w:rsid w:val="0056599C"/>
    <w:rsid w:val="00565B69"/>
    <w:rsid w:val="005701D8"/>
    <w:rsid w:val="0057044B"/>
    <w:rsid w:val="0057114C"/>
    <w:rsid w:val="005712CA"/>
    <w:rsid w:val="00571573"/>
    <w:rsid w:val="00571AA4"/>
    <w:rsid w:val="0057306E"/>
    <w:rsid w:val="00573190"/>
    <w:rsid w:val="005735CC"/>
    <w:rsid w:val="00573A22"/>
    <w:rsid w:val="00573E9C"/>
    <w:rsid w:val="0057418E"/>
    <w:rsid w:val="005743B8"/>
    <w:rsid w:val="0057476C"/>
    <w:rsid w:val="00574AA6"/>
    <w:rsid w:val="00574EC3"/>
    <w:rsid w:val="00574FFC"/>
    <w:rsid w:val="005753BF"/>
    <w:rsid w:val="00576144"/>
    <w:rsid w:val="00576207"/>
    <w:rsid w:val="0057757F"/>
    <w:rsid w:val="00577DC7"/>
    <w:rsid w:val="00581A32"/>
    <w:rsid w:val="00581D24"/>
    <w:rsid w:val="00582077"/>
    <w:rsid w:val="005823A4"/>
    <w:rsid w:val="00582957"/>
    <w:rsid w:val="00582BB2"/>
    <w:rsid w:val="005834A9"/>
    <w:rsid w:val="00583CDB"/>
    <w:rsid w:val="005840FA"/>
    <w:rsid w:val="00584193"/>
    <w:rsid w:val="00584A90"/>
    <w:rsid w:val="00584B13"/>
    <w:rsid w:val="00584C33"/>
    <w:rsid w:val="00585041"/>
    <w:rsid w:val="005858B8"/>
    <w:rsid w:val="00585A6D"/>
    <w:rsid w:val="00586672"/>
    <w:rsid w:val="005869AB"/>
    <w:rsid w:val="00587160"/>
    <w:rsid w:val="005871AA"/>
    <w:rsid w:val="005877B9"/>
    <w:rsid w:val="005908E6"/>
    <w:rsid w:val="00590939"/>
    <w:rsid w:val="005912D5"/>
    <w:rsid w:val="005914B2"/>
    <w:rsid w:val="00591EF8"/>
    <w:rsid w:val="00591F16"/>
    <w:rsid w:val="0059209C"/>
    <w:rsid w:val="005927C1"/>
    <w:rsid w:val="00593AEF"/>
    <w:rsid w:val="00593B48"/>
    <w:rsid w:val="00593D96"/>
    <w:rsid w:val="005942C8"/>
    <w:rsid w:val="0059431E"/>
    <w:rsid w:val="0059523D"/>
    <w:rsid w:val="005958A1"/>
    <w:rsid w:val="005962D9"/>
    <w:rsid w:val="00597754"/>
    <w:rsid w:val="00597DDC"/>
    <w:rsid w:val="00597DF9"/>
    <w:rsid w:val="005A0473"/>
    <w:rsid w:val="005A1769"/>
    <w:rsid w:val="005A17F7"/>
    <w:rsid w:val="005A1BDF"/>
    <w:rsid w:val="005A2AA0"/>
    <w:rsid w:val="005A385D"/>
    <w:rsid w:val="005A3C33"/>
    <w:rsid w:val="005A3EC8"/>
    <w:rsid w:val="005A69BF"/>
    <w:rsid w:val="005A6EF1"/>
    <w:rsid w:val="005A77A1"/>
    <w:rsid w:val="005B16FE"/>
    <w:rsid w:val="005B2580"/>
    <w:rsid w:val="005B2858"/>
    <w:rsid w:val="005B2FF0"/>
    <w:rsid w:val="005B3E9E"/>
    <w:rsid w:val="005B42F4"/>
    <w:rsid w:val="005B5029"/>
    <w:rsid w:val="005B6400"/>
    <w:rsid w:val="005B74AD"/>
    <w:rsid w:val="005B79B3"/>
    <w:rsid w:val="005B7A33"/>
    <w:rsid w:val="005C055A"/>
    <w:rsid w:val="005C06F0"/>
    <w:rsid w:val="005C073E"/>
    <w:rsid w:val="005C0FD0"/>
    <w:rsid w:val="005C0FFF"/>
    <w:rsid w:val="005C1561"/>
    <w:rsid w:val="005C1A25"/>
    <w:rsid w:val="005C1FB1"/>
    <w:rsid w:val="005C2225"/>
    <w:rsid w:val="005C2626"/>
    <w:rsid w:val="005C4CB7"/>
    <w:rsid w:val="005C4FEB"/>
    <w:rsid w:val="005C5770"/>
    <w:rsid w:val="005C6CBC"/>
    <w:rsid w:val="005C6CEB"/>
    <w:rsid w:val="005C76AC"/>
    <w:rsid w:val="005C76B8"/>
    <w:rsid w:val="005C7A15"/>
    <w:rsid w:val="005C7F4F"/>
    <w:rsid w:val="005D0147"/>
    <w:rsid w:val="005D0AEF"/>
    <w:rsid w:val="005D0B96"/>
    <w:rsid w:val="005D1052"/>
    <w:rsid w:val="005D1145"/>
    <w:rsid w:val="005D12D0"/>
    <w:rsid w:val="005D1313"/>
    <w:rsid w:val="005D1A4E"/>
    <w:rsid w:val="005D1C81"/>
    <w:rsid w:val="005D2C3F"/>
    <w:rsid w:val="005D2E54"/>
    <w:rsid w:val="005D3551"/>
    <w:rsid w:val="005D39DB"/>
    <w:rsid w:val="005D59D1"/>
    <w:rsid w:val="005D5B70"/>
    <w:rsid w:val="005D72C6"/>
    <w:rsid w:val="005D753C"/>
    <w:rsid w:val="005D77FF"/>
    <w:rsid w:val="005D7CA5"/>
    <w:rsid w:val="005E158A"/>
    <w:rsid w:val="005E1604"/>
    <w:rsid w:val="005E1682"/>
    <w:rsid w:val="005E3236"/>
    <w:rsid w:val="005E3EAD"/>
    <w:rsid w:val="005E41CE"/>
    <w:rsid w:val="005E4BE3"/>
    <w:rsid w:val="005E6B7D"/>
    <w:rsid w:val="005F0159"/>
    <w:rsid w:val="005F0F59"/>
    <w:rsid w:val="005F2870"/>
    <w:rsid w:val="005F2FEC"/>
    <w:rsid w:val="005F3378"/>
    <w:rsid w:val="005F3F29"/>
    <w:rsid w:val="005F4ADF"/>
    <w:rsid w:val="005F4F35"/>
    <w:rsid w:val="005F515D"/>
    <w:rsid w:val="005F5324"/>
    <w:rsid w:val="005F5A04"/>
    <w:rsid w:val="005F5BC8"/>
    <w:rsid w:val="005F5EC5"/>
    <w:rsid w:val="005F6451"/>
    <w:rsid w:val="005F6915"/>
    <w:rsid w:val="005F6B8F"/>
    <w:rsid w:val="005F732B"/>
    <w:rsid w:val="005F7751"/>
    <w:rsid w:val="00600078"/>
    <w:rsid w:val="00600B72"/>
    <w:rsid w:val="00600C1A"/>
    <w:rsid w:val="0060155C"/>
    <w:rsid w:val="00601A2D"/>
    <w:rsid w:val="00602C18"/>
    <w:rsid w:val="00603584"/>
    <w:rsid w:val="0060425C"/>
    <w:rsid w:val="00604D9C"/>
    <w:rsid w:val="00604F76"/>
    <w:rsid w:val="00605498"/>
    <w:rsid w:val="006056E9"/>
    <w:rsid w:val="006058CB"/>
    <w:rsid w:val="0060748E"/>
    <w:rsid w:val="00607A85"/>
    <w:rsid w:val="00607E46"/>
    <w:rsid w:val="00610B6F"/>
    <w:rsid w:val="00610C34"/>
    <w:rsid w:val="006110F9"/>
    <w:rsid w:val="006111C9"/>
    <w:rsid w:val="00611491"/>
    <w:rsid w:val="00611633"/>
    <w:rsid w:val="0061245A"/>
    <w:rsid w:val="00613399"/>
    <w:rsid w:val="00613B5C"/>
    <w:rsid w:val="006143F1"/>
    <w:rsid w:val="00614EC8"/>
    <w:rsid w:val="006150E6"/>
    <w:rsid w:val="0061550A"/>
    <w:rsid w:val="00615774"/>
    <w:rsid w:val="00615F7E"/>
    <w:rsid w:val="00616F7D"/>
    <w:rsid w:val="006172E0"/>
    <w:rsid w:val="006202C0"/>
    <w:rsid w:val="00620624"/>
    <w:rsid w:val="00621B82"/>
    <w:rsid w:val="00622299"/>
    <w:rsid w:val="006222F8"/>
    <w:rsid w:val="0062259E"/>
    <w:rsid w:val="00622C98"/>
    <w:rsid w:val="00622FA1"/>
    <w:rsid w:val="00623920"/>
    <w:rsid w:val="006240D3"/>
    <w:rsid w:val="00624D34"/>
    <w:rsid w:val="0062551D"/>
    <w:rsid w:val="006262F7"/>
    <w:rsid w:val="00626438"/>
    <w:rsid w:val="006269AF"/>
    <w:rsid w:val="00626FDA"/>
    <w:rsid w:val="00630004"/>
    <w:rsid w:val="006303BA"/>
    <w:rsid w:val="006308C9"/>
    <w:rsid w:val="00630AD8"/>
    <w:rsid w:val="00630C56"/>
    <w:rsid w:val="00631606"/>
    <w:rsid w:val="00631C23"/>
    <w:rsid w:val="00632158"/>
    <w:rsid w:val="006327B4"/>
    <w:rsid w:val="006327BE"/>
    <w:rsid w:val="00632D7E"/>
    <w:rsid w:val="00633AE6"/>
    <w:rsid w:val="00633CE4"/>
    <w:rsid w:val="00635F07"/>
    <w:rsid w:val="0063673A"/>
    <w:rsid w:val="00636861"/>
    <w:rsid w:val="006368FC"/>
    <w:rsid w:val="00637135"/>
    <w:rsid w:val="006375C3"/>
    <w:rsid w:val="006403D2"/>
    <w:rsid w:val="006403E5"/>
    <w:rsid w:val="00641844"/>
    <w:rsid w:val="00641E3F"/>
    <w:rsid w:val="006425AA"/>
    <w:rsid w:val="00642F54"/>
    <w:rsid w:val="00643605"/>
    <w:rsid w:val="006438D2"/>
    <w:rsid w:val="0064587E"/>
    <w:rsid w:val="00645EE7"/>
    <w:rsid w:val="00646198"/>
    <w:rsid w:val="0064685D"/>
    <w:rsid w:val="006468B9"/>
    <w:rsid w:val="006468CF"/>
    <w:rsid w:val="00646FDB"/>
    <w:rsid w:val="0064741E"/>
    <w:rsid w:val="006479AC"/>
    <w:rsid w:val="006502AF"/>
    <w:rsid w:val="00651432"/>
    <w:rsid w:val="00651CD9"/>
    <w:rsid w:val="00652BDA"/>
    <w:rsid w:val="00653BC6"/>
    <w:rsid w:val="006549CA"/>
    <w:rsid w:val="00654C76"/>
    <w:rsid w:val="006553E5"/>
    <w:rsid w:val="006554F1"/>
    <w:rsid w:val="00655A2C"/>
    <w:rsid w:val="006563C1"/>
    <w:rsid w:val="006565E3"/>
    <w:rsid w:val="006571FF"/>
    <w:rsid w:val="0066026F"/>
    <w:rsid w:val="00660E6D"/>
    <w:rsid w:val="006613A0"/>
    <w:rsid w:val="0066178A"/>
    <w:rsid w:val="00661D9B"/>
    <w:rsid w:val="006621ED"/>
    <w:rsid w:val="00663CD4"/>
    <w:rsid w:val="00663D5E"/>
    <w:rsid w:val="00664E2F"/>
    <w:rsid w:val="00664FF0"/>
    <w:rsid w:val="00665195"/>
    <w:rsid w:val="00665775"/>
    <w:rsid w:val="00666AED"/>
    <w:rsid w:val="00666E4B"/>
    <w:rsid w:val="006670BD"/>
    <w:rsid w:val="006671ED"/>
    <w:rsid w:val="006673F4"/>
    <w:rsid w:val="0067036B"/>
    <w:rsid w:val="00671128"/>
    <w:rsid w:val="006712EC"/>
    <w:rsid w:val="00671302"/>
    <w:rsid w:val="006723C3"/>
    <w:rsid w:val="00672D5F"/>
    <w:rsid w:val="00672EDE"/>
    <w:rsid w:val="006741C2"/>
    <w:rsid w:val="006741F2"/>
    <w:rsid w:val="006742DA"/>
    <w:rsid w:val="00674923"/>
    <w:rsid w:val="00675F4E"/>
    <w:rsid w:val="0067609A"/>
    <w:rsid w:val="0067616C"/>
    <w:rsid w:val="006764FD"/>
    <w:rsid w:val="00677679"/>
    <w:rsid w:val="0068028B"/>
    <w:rsid w:val="006803A0"/>
    <w:rsid w:val="006803DB"/>
    <w:rsid w:val="00680612"/>
    <w:rsid w:val="00680615"/>
    <w:rsid w:val="00680CB9"/>
    <w:rsid w:val="0068155D"/>
    <w:rsid w:val="00681595"/>
    <w:rsid w:val="00681889"/>
    <w:rsid w:val="00681EC9"/>
    <w:rsid w:val="006821F1"/>
    <w:rsid w:val="00682731"/>
    <w:rsid w:val="00682846"/>
    <w:rsid w:val="00683C9C"/>
    <w:rsid w:val="00684055"/>
    <w:rsid w:val="006844BB"/>
    <w:rsid w:val="00684B2C"/>
    <w:rsid w:val="006860E1"/>
    <w:rsid w:val="006865E1"/>
    <w:rsid w:val="00686900"/>
    <w:rsid w:val="00687108"/>
    <w:rsid w:val="0068797A"/>
    <w:rsid w:val="00687FC0"/>
    <w:rsid w:val="006926A7"/>
    <w:rsid w:val="00693190"/>
    <w:rsid w:val="00693D42"/>
    <w:rsid w:val="006956FB"/>
    <w:rsid w:val="00695D29"/>
    <w:rsid w:val="006969EB"/>
    <w:rsid w:val="00697A94"/>
    <w:rsid w:val="00697C33"/>
    <w:rsid w:val="006A0722"/>
    <w:rsid w:val="006A0C3F"/>
    <w:rsid w:val="006A12B7"/>
    <w:rsid w:val="006A2930"/>
    <w:rsid w:val="006A2D11"/>
    <w:rsid w:val="006A322B"/>
    <w:rsid w:val="006A355C"/>
    <w:rsid w:val="006A3946"/>
    <w:rsid w:val="006A3AA1"/>
    <w:rsid w:val="006A41DB"/>
    <w:rsid w:val="006A4893"/>
    <w:rsid w:val="006A5D87"/>
    <w:rsid w:val="006A64BA"/>
    <w:rsid w:val="006A67FE"/>
    <w:rsid w:val="006A69AE"/>
    <w:rsid w:val="006A7AFE"/>
    <w:rsid w:val="006B11FB"/>
    <w:rsid w:val="006B18F0"/>
    <w:rsid w:val="006B1A85"/>
    <w:rsid w:val="006B35E8"/>
    <w:rsid w:val="006B36D4"/>
    <w:rsid w:val="006B470B"/>
    <w:rsid w:val="006B475C"/>
    <w:rsid w:val="006B47BD"/>
    <w:rsid w:val="006B4EB8"/>
    <w:rsid w:val="006B5F1A"/>
    <w:rsid w:val="006B646E"/>
    <w:rsid w:val="006B70FD"/>
    <w:rsid w:val="006B7A5A"/>
    <w:rsid w:val="006B7A7A"/>
    <w:rsid w:val="006B7D84"/>
    <w:rsid w:val="006C0B50"/>
    <w:rsid w:val="006C0D4F"/>
    <w:rsid w:val="006C0FCA"/>
    <w:rsid w:val="006C122A"/>
    <w:rsid w:val="006C1949"/>
    <w:rsid w:val="006C2415"/>
    <w:rsid w:val="006C28C4"/>
    <w:rsid w:val="006C30FF"/>
    <w:rsid w:val="006C32AD"/>
    <w:rsid w:val="006C3385"/>
    <w:rsid w:val="006C33ED"/>
    <w:rsid w:val="006C36E4"/>
    <w:rsid w:val="006C3E63"/>
    <w:rsid w:val="006C4A11"/>
    <w:rsid w:val="006C5007"/>
    <w:rsid w:val="006C50A4"/>
    <w:rsid w:val="006C565E"/>
    <w:rsid w:val="006C58F0"/>
    <w:rsid w:val="006C594A"/>
    <w:rsid w:val="006C6CD3"/>
    <w:rsid w:val="006C6DC0"/>
    <w:rsid w:val="006C70FB"/>
    <w:rsid w:val="006C7AC8"/>
    <w:rsid w:val="006C7F34"/>
    <w:rsid w:val="006D1453"/>
    <w:rsid w:val="006D1D34"/>
    <w:rsid w:val="006D21E7"/>
    <w:rsid w:val="006D27E5"/>
    <w:rsid w:val="006D3078"/>
    <w:rsid w:val="006D44BA"/>
    <w:rsid w:val="006D4B97"/>
    <w:rsid w:val="006D504C"/>
    <w:rsid w:val="006D6247"/>
    <w:rsid w:val="006D69E0"/>
    <w:rsid w:val="006D7A5B"/>
    <w:rsid w:val="006E10CA"/>
    <w:rsid w:val="006E165E"/>
    <w:rsid w:val="006E1CAF"/>
    <w:rsid w:val="006E1F79"/>
    <w:rsid w:val="006E228F"/>
    <w:rsid w:val="006E2B37"/>
    <w:rsid w:val="006E3717"/>
    <w:rsid w:val="006E3CC1"/>
    <w:rsid w:val="006E450F"/>
    <w:rsid w:val="006E4589"/>
    <w:rsid w:val="006E46DF"/>
    <w:rsid w:val="006E76AC"/>
    <w:rsid w:val="006F076D"/>
    <w:rsid w:val="006F0D3B"/>
    <w:rsid w:val="006F2ABD"/>
    <w:rsid w:val="006F2BA7"/>
    <w:rsid w:val="006F30DC"/>
    <w:rsid w:val="006F33D1"/>
    <w:rsid w:val="006F3400"/>
    <w:rsid w:val="006F376E"/>
    <w:rsid w:val="006F4D83"/>
    <w:rsid w:val="006F4E99"/>
    <w:rsid w:val="006F56BC"/>
    <w:rsid w:val="006F6A85"/>
    <w:rsid w:val="006F6B35"/>
    <w:rsid w:val="006F700F"/>
    <w:rsid w:val="00700774"/>
    <w:rsid w:val="00700E4C"/>
    <w:rsid w:val="007011F4"/>
    <w:rsid w:val="007018DB"/>
    <w:rsid w:val="00701D73"/>
    <w:rsid w:val="00702F25"/>
    <w:rsid w:val="00703842"/>
    <w:rsid w:val="0070606A"/>
    <w:rsid w:val="00706218"/>
    <w:rsid w:val="0070651E"/>
    <w:rsid w:val="00707089"/>
    <w:rsid w:val="00707186"/>
    <w:rsid w:val="00707BE1"/>
    <w:rsid w:val="00707EF4"/>
    <w:rsid w:val="007101F7"/>
    <w:rsid w:val="00710600"/>
    <w:rsid w:val="007108F8"/>
    <w:rsid w:val="007112D0"/>
    <w:rsid w:val="00712118"/>
    <w:rsid w:val="0071228D"/>
    <w:rsid w:val="00712408"/>
    <w:rsid w:val="007124DC"/>
    <w:rsid w:val="007125D4"/>
    <w:rsid w:val="00712BCE"/>
    <w:rsid w:val="0071339E"/>
    <w:rsid w:val="00714B2F"/>
    <w:rsid w:val="00715CEE"/>
    <w:rsid w:val="00715D6E"/>
    <w:rsid w:val="007165BA"/>
    <w:rsid w:val="007169A1"/>
    <w:rsid w:val="007170C5"/>
    <w:rsid w:val="00720F3F"/>
    <w:rsid w:val="00721D8E"/>
    <w:rsid w:val="00722317"/>
    <w:rsid w:val="00722BF8"/>
    <w:rsid w:val="0072363F"/>
    <w:rsid w:val="00723C95"/>
    <w:rsid w:val="00725470"/>
    <w:rsid w:val="00727478"/>
    <w:rsid w:val="00730B9C"/>
    <w:rsid w:val="0073136F"/>
    <w:rsid w:val="00731D3F"/>
    <w:rsid w:val="0073222B"/>
    <w:rsid w:val="007329F4"/>
    <w:rsid w:val="00732CB0"/>
    <w:rsid w:val="007330A7"/>
    <w:rsid w:val="00733206"/>
    <w:rsid w:val="00733845"/>
    <w:rsid w:val="0073397E"/>
    <w:rsid w:val="00733EA8"/>
    <w:rsid w:val="007342A9"/>
    <w:rsid w:val="007344BD"/>
    <w:rsid w:val="00734C64"/>
    <w:rsid w:val="00734E4F"/>
    <w:rsid w:val="007355A6"/>
    <w:rsid w:val="00735B8A"/>
    <w:rsid w:val="00736048"/>
    <w:rsid w:val="0073699E"/>
    <w:rsid w:val="007378A5"/>
    <w:rsid w:val="00740723"/>
    <w:rsid w:val="00740F7F"/>
    <w:rsid w:val="00740FE6"/>
    <w:rsid w:val="00741A86"/>
    <w:rsid w:val="00742164"/>
    <w:rsid w:val="0074225B"/>
    <w:rsid w:val="00742DE0"/>
    <w:rsid w:val="00743CA6"/>
    <w:rsid w:val="00744D2D"/>
    <w:rsid w:val="007453EC"/>
    <w:rsid w:val="00745FF1"/>
    <w:rsid w:val="0074603A"/>
    <w:rsid w:val="00746132"/>
    <w:rsid w:val="0074720B"/>
    <w:rsid w:val="007478EC"/>
    <w:rsid w:val="00750FBD"/>
    <w:rsid w:val="00751251"/>
    <w:rsid w:val="007519B7"/>
    <w:rsid w:val="00751F81"/>
    <w:rsid w:val="00752084"/>
    <w:rsid w:val="007521C5"/>
    <w:rsid w:val="007537E9"/>
    <w:rsid w:val="007538FA"/>
    <w:rsid w:val="00754388"/>
    <w:rsid w:val="00754B48"/>
    <w:rsid w:val="00755369"/>
    <w:rsid w:val="00756863"/>
    <w:rsid w:val="00756A13"/>
    <w:rsid w:val="00756B8E"/>
    <w:rsid w:val="00756EDD"/>
    <w:rsid w:val="00757553"/>
    <w:rsid w:val="00760026"/>
    <w:rsid w:val="00760076"/>
    <w:rsid w:val="007605AB"/>
    <w:rsid w:val="007605D7"/>
    <w:rsid w:val="0076072F"/>
    <w:rsid w:val="007612FB"/>
    <w:rsid w:val="00761466"/>
    <w:rsid w:val="00761D50"/>
    <w:rsid w:val="00762173"/>
    <w:rsid w:val="007624F1"/>
    <w:rsid w:val="00762947"/>
    <w:rsid w:val="00762AE7"/>
    <w:rsid w:val="0076405F"/>
    <w:rsid w:val="00764692"/>
    <w:rsid w:val="0076541C"/>
    <w:rsid w:val="00766E08"/>
    <w:rsid w:val="00767631"/>
    <w:rsid w:val="007676E9"/>
    <w:rsid w:val="00767D31"/>
    <w:rsid w:val="00770683"/>
    <w:rsid w:val="00770CBF"/>
    <w:rsid w:val="00771507"/>
    <w:rsid w:val="00771E0A"/>
    <w:rsid w:val="00772388"/>
    <w:rsid w:val="0077261D"/>
    <w:rsid w:val="00772AEE"/>
    <w:rsid w:val="00773163"/>
    <w:rsid w:val="00773812"/>
    <w:rsid w:val="0077453F"/>
    <w:rsid w:val="00774C18"/>
    <w:rsid w:val="00775040"/>
    <w:rsid w:val="007757B5"/>
    <w:rsid w:val="00775909"/>
    <w:rsid w:val="00775B72"/>
    <w:rsid w:val="00775CEE"/>
    <w:rsid w:val="00775E74"/>
    <w:rsid w:val="00776960"/>
    <w:rsid w:val="00776C03"/>
    <w:rsid w:val="0077705B"/>
    <w:rsid w:val="00777B1D"/>
    <w:rsid w:val="00780853"/>
    <w:rsid w:val="007809C3"/>
    <w:rsid w:val="007813E7"/>
    <w:rsid w:val="00781909"/>
    <w:rsid w:val="007819E0"/>
    <w:rsid w:val="00781F00"/>
    <w:rsid w:val="007821B1"/>
    <w:rsid w:val="00782EEE"/>
    <w:rsid w:val="00783601"/>
    <w:rsid w:val="00784821"/>
    <w:rsid w:val="007848B4"/>
    <w:rsid w:val="00786C7B"/>
    <w:rsid w:val="007874FC"/>
    <w:rsid w:val="00787D87"/>
    <w:rsid w:val="00787E1A"/>
    <w:rsid w:val="007909D1"/>
    <w:rsid w:val="007918D2"/>
    <w:rsid w:val="00791B4E"/>
    <w:rsid w:val="00791CE4"/>
    <w:rsid w:val="007924EB"/>
    <w:rsid w:val="00792CF4"/>
    <w:rsid w:val="00792D81"/>
    <w:rsid w:val="0079392F"/>
    <w:rsid w:val="007955D3"/>
    <w:rsid w:val="00795933"/>
    <w:rsid w:val="007964C3"/>
    <w:rsid w:val="00796660"/>
    <w:rsid w:val="00796DAA"/>
    <w:rsid w:val="007972B4"/>
    <w:rsid w:val="007973F9"/>
    <w:rsid w:val="007A0284"/>
    <w:rsid w:val="007A085D"/>
    <w:rsid w:val="007A0896"/>
    <w:rsid w:val="007A13E2"/>
    <w:rsid w:val="007A14A1"/>
    <w:rsid w:val="007A20F5"/>
    <w:rsid w:val="007A21E5"/>
    <w:rsid w:val="007A24EB"/>
    <w:rsid w:val="007A30F2"/>
    <w:rsid w:val="007A3545"/>
    <w:rsid w:val="007A3709"/>
    <w:rsid w:val="007A3710"/>
    <w:rsid w:val="007A3892"/>
    <w:rsid w:val="007A3B0A"/>
    <w:rsid w:val="007A3B8F"/>
    <w:rsid w:val="007A4205"/>
    <w:rsid w:val="007A5203"/>
    <w:rsid w:val="007A5899"/>
    <w:rsid w:val="007A6426"/>
    <w:rsid w:val="007A6AC7"/>
    <w:rsid w:val="007B022B"/>
    <w:rsid w:val="007B0EB7"/>
    <w:rsid w:val="007B2CA8"/>
    <w:rsid w:val="007B308D"/>
    <w:rsid w:val="007B41C3"/>
    <w:rsid w:val="007B547B"/>
    <w:rsid w:val="007B56DA"/>
    <w:rsid w:val="007B6681"/>
    <w:rsid w:val="007B6AEB"/>
    <w:rsid w:val="007B6ECD"/>
    <w:rsid w:val="007B7704"/>
    <w:rsid w:val="007B7F90"/>
    <w:rsid w:val="007C01F0"/>
    <w:rsid w:val="007C0A32"/>
    <w:rsid w:val="007C0D7C"/>
    <w:rsid w:val="007C10F0"/>
    <w:rsid w:val="007C112E"/>
    <w:rsid w:val="007C1393"/>
    <w:rsid w:val="007C1B2D"/>
    <w:rsid w:val="007C29C4"/>
    <w:rsid w:val="007C2A80"/>
    <w:rsid w:val="007C3726"/>
    <w:rsid w:val="007C44BC"/>
    <w:rsid w:val="007C481A"/>
    <w:rsid w:val="007C4B50"/>
    <w:rsid w:val="007C4E2D"/>
    <w:rsid w:val="007C58CB"/>
    <w:rsid w:val="007C59F2"/>
    <w:rsid w:val="007C611C"/>
    <w:rsid w:val="007D00AB"/>
    <w:rsid w:val="007D00ED"/>
    <w:rsid w:val="007D03D8"/>
    <w:rsid w:val="007D068D"/>
    <w:rsid w:val="007D0D51"/>
    <w:rsid w:val="007D0E1C"/>
    <w:rsid w:val="007D12C7"/>
    <w:rsid w:val="007D15D9"/>
    <w:rsid w:val="007D17F2"/>
    <w:rsid w:val="007D192A"/>
    <w:rsid w:val="007D27E8"/>
    <w:rsid w:val="007D373F"/>
    <w:rsid w:val="007D43A5"/>
    <w:rsid w:val="007D4672"/>
    <w:rsid w:val="007D55E1"/>
    <w:rsid w:val="007D59AF"/>
    <w:rsid w:val="007D645C"/>
    <w:rsid w:val="007D647E"/>
    <w:rsid w:val="007D65F5"/>
    <w:rsid w:val="007D6AAC"/>
    <w:rsid w:val="007D74C3"/>
    <w:rsid w:val="007D7C34"/>
    <w:rsid w:val="007D7DFB"/>
    <w:rsid w:val="007D7F69"/>
    <w:rsid w:val="007D7FA5"/>
    <w:rsid w:val="007E0084"/>
    <w:rsid w:val="007E0655"/>
    <w:rsid w:val="007E1A88"/>
    <w:rsid w:val="007E1FE1"/>
    <w:rsid w:val="007E246A"/>
    <w:rsid w:val="007E2834"/>
    <w:rsid w:val="007E2A85"/>
    <w:rsid w:val="007E2FF5"/>
    <w:rsid w:val="007E3351"/>
    <w:rsid w:val="007E3A03"/>
    <w:rsid w:val="007E3A73"/>
    <w:rsid w:val="007E59D2"/>
    <w:rsid w:val="007E6045"/>
    <w:rsid w:val="007E6FE9"/>
    <w:rsid w:val="007E71B5"/>
    <w:rsid w:val="007F09C5"/>
    <w:rsid w:val="007F0EA3"/>
    <w:rsid w:val="007F1022"/>
    <w:rsid w:val="007F14C3"/>
    <w:rsid w:val="007F1CF4"/>
    <w:rsid w:val="007F2333"/>
    <w:rsid w:val="007F3A87"/>
    <w:rsid w:val="007F487E"/>
    <w:rsid w:val="007F494B"/>
    <w:rsid w:val="007F4DC1"/>
    <w:rsid w:val="007F5308"/>
    <w:rsid w:val="007F59F1"/>
    <w:rsid w:val="007F5B84"/>
    <w:rsid w:val="007F5CBD"/>
    <w:rsid w:val="007F5E12"/>
    <w:rsid w:val="007F5F84"/>
    <w:rsid w:val="007F7581"/>
    <w:rsid w:val="007F76B9"/>
    <w:rsid w:val="007F7DAF"/>
    <w:rsid w:val="0080001B"/>
    <w:rsid w:val="00800315"/>
    <w:rsid w:val="0080067E"/>
    <w:rsid w:val="00800761"/>
    <w:rsid w:val="00800784"/>
    <w:rsid w:val="008011C0"/>
    <w:rsid w:val="00801247"/>
    <w:rsid w:val="00801456"/>
    <w:rsid w:val="00801689"/>
    <w:rsid w:val="008025BB"/>
    <w:rsid w:val="0080298B"/>
    <w:rsid w:val="00802B12"/>
    <w:rsid w:val="00802E09"/>
    <w:rsid w:val="008046F6"/>
    <w:rsid w:val="00804778"/>
    <w:rsid w:val="00804A59"/>
    <w:rsid w:val="0080517A"/>
    <w:rsid w:val="00805D29"/>
    <w:rsid w:val="00805EA1"/>
    <w:rsid w:val="00806C1F"/>
    <w:rsid w:val="00806E63"/>
    <w:rsid w:val="008078E8"/>
    <w:rsid w:val="00810472"/>
    <w:rsid w:val="0081064E"/>
    <w:rsid w:val="00810F9F"/>
    <w:rsid w:val="00811213"/>
    <w:rsid w:val="00811329"/>
    <w:rsid w:val="008136CF"/>
    <w:rsid w:val="00813B9E"/>
    <w:rsid w:val="00814535"/>
    <w:rsid w:val="0081473C"/>
    <w:rsid w:val="00815781"/>
    <w:rsid w:val="0081583D"/>
    <w:rsid w:val="00815E0E"/>
    <w:rsid w:val="00816421"/>
    <w:rsid w:val="0081690E"/>
    <w:rsid w:val="00816FEE"/>
    <w:rsid w:val="00820929"/>
    <w:rsid w:val="0082148D"/>
    <w:rsid w:val="008214A1"/>
    <w:rsid w:val="00821538"/>
    <w:rsid w:val="0082266A"/>
    <w:rsid w:val="00823389"/>
    <w:rsid w:val="008233CF"/>
    <w:rsid w:val="0082359C"/>
    <w:rsid w:val="008248BF"/>
    <w:rsid w:val="00824A8C"/>
    <w:rsid w:val="0082566C"/>
    <w:rsid w:val="0082572C"/>
    <w:rsid w:val="00825A0D"/>
    <w:rsid w:val="008260B0"/>
    <w:rsid w:val="0082696A"/>
    <w:rsid w:val="00826C86"/>
    <w:rsid w:val="00826DBE"/>
    <w:rsid w:val="00827924"/>
    <w:rsid w:val="00827C7D"/>
    <w:rsid w:val="00830687"/>
    <w:rsid w:val="0083068A"/>
    <w:rsid w:val="008306A4"/>
    <w:rsid w:val="00830FF8"/>
    <w:rsid w:val="00831702"/>
    <w:rsid w:val="008329F6"/>
    <w:rsid w:val="00832E04"/>
    <w:rsid w:val="00833065"/>
    <w:rsid w:val="0083341E"/>
    <w:rsid w:val="008339A1"/>
    <w:rsid w:val="00833E5F"/>
    <w:rsid w:val="00834A59"/>
    <w:rsid w:val="00834A6C"/>
    <w:rsid w:val="00834D6C"/>
    <w:rsid w:val="00835365"/>
    <w:rsid w:val="00836492"/>
    <w:rsid w:val="00836A78"/>
    <w:rsid w:val="00836CE8"/>
    <w:rsid w:val="0083736C"/>
    <w:rsid w:val="0084081B"/>
    <w:rsid w:val="00840F65"/>
    <w:rsid w:val="0084193D"/>
    <w:rsid w:val="00841EE0"/>
    <w:rsid w:val="008424AA"/>
    <w:rsid w:val="00842B80"/>
    <w:rsid w:val="00842FBA"/>
    <w:rsid w:val="00843C89"/>
    <w:rsid w:val="00844848"/>
    <w:rsid w:val="00845AFC"/>
    <w:rsid w:val="00847168"/>
    <w:rsid w:val="00847DEF"/>
    <w:rsid w:val="00847F3F"/>
    <w:rsid w:val="00847F7B"/>
    <w:rsid w:val="00850023"/>
    <w:rsid w:val="008500BE"/>
    <w:rsid w:val="00850C58"/>
    <w:rsid w:val="00850F3B"/>
    <w:rsid w:val="00852335"/>
    <w:rsid w:val="008531C0"/>
    <w:rsid w:val="008534B6"/>
    <w:rsid w:val="0085373B"/>
    <w:rsid w:val="00853C74"/>
    <w:rsid w:val="008551FB"/>
    <w:rsid w:val="00855A6C"/>
    <w:rsid w:val="008560F1"/>
    <w:rsid w:val="00856E7B"/>
    <w:rsid w:val="00860805"/>
    <w:rsid w:val="00860F85"/>
    <w:rsid w:val="00860FBB"/>
    <w:rsid w:val="008622B0"/>
    <w:rsid w:val="0086294A"/>
    <w:rsid w:val="00862A65"/>
    <w:rsid w:val="00862EF8"/>
    <w:rsid w:val="00863251"/>
    <w:rsid w:val="0086330B"/>
    <w:rsid w:val="00864483"/>
    <w:rsid w:val="00864B0F"/>
    <w:rsid w:val="00864C59"/>
    <w:rsid w:val="00864F2B"/>
    <w:rsid w:val="00866792"/>
    <w:rsid w:val="00866D6D"/>
    <w:rsid w:val="00867BA6"/>
    <w:rsid w:val="00867BBA"/>
    <w:rsid w:val="00867EB4"/>
    <w:rsid w:val="00870401"/>
    <w:rsid w:val="00870544"/>
    <w:rsid w:val="00870B27"/>
    <w:rsid w:val="008711B1"/>
    <w:rsid w:val="00871434"/>
    <w:rsid w:val="00871C59"/>
    <w:rsid w:val="008721E0"/>
    <w:rsid w:val="008726E4"/>
    <w:rsid w:val="00872BCF"/>
    <w:rsid w:val="00873879"/>
    <w:rsid w:val="00873ACC"/>
    <w:rsid w:val="00873DDB"/>
    <w:rsid w:val="008746DF"/>
    <w:rsid w:val="00874B40"/>
    <w:rsid w:val="00874C65"/>
    <w:rsid w:val="00874E22"/>
    <w:rsid w:val="00874F74"/>
    <w:rsid w:val="00875075"/>
    <w:rsid w:val="00875776"/>
    <w:rsid w:val="00875D42"/>
    <w:rsid w:val="0087714B"/>
    <w:rsid w:val="00877AEF"/>
    <w:rsid w:val="00880157"/>
    <w:rsid w:val="00880C0A"/>
    <w:rsid w:val="00882FA0"/>
    <w:rsid w:val="0088344C"/>
    <w:rsid w:val="00884440"/>
    <w:rsid w:val="00885750"/>
    <w:rsid w:val="00885A5E"/>
    <w:rsid w:val="00885BB6"/>
    <w:rsid w:val="0088620E"/>
    <w:rsid w:val="0088638B"/>
    <w:rsid w:val="00886844"/>
    <w:rsid w:val="00886AA5"/>
    <w:rsid w:val="00886B51"/>
    <w:rsid w:val="00890E8E"/>
    <w:rsid w:val="0089172A"/>
    <w:rsid w:val="00891AC3"/>
    <w:rsid w:val="00891B35"/>
    <w:rsid w:val="00891CE6"/>
    <w:rsid w:val="00891FC6"/>
    <w:rsid w:val="0089333D"/>
    <w:rsid w:val="0089375B"/>
    <w:rsid w:val="00893A6E"/>
    <w:rsid w:val="00893F53"/>
    <w:rsid w:val="00893F7E"/>
    <w:rsid w:val="00894FC5"/>
    <w:rsid w:val="008952BC"/>
    <w:rsid w:val="00897C4D"/>
    <w:rsid w:val="008A0081"/>
    <w:rsid w:val="008A02EF"/>
    <w:rsid w:val="008A0B6F"/>
    <w:rsid w:val="008A0F9D"/>
    <w:rsid w:val="008A1308"/>
    <w:rsid w:val="008A1B99"/>
    <w:rsid w:val="008A1CF0"/>
    <w:rsid w:val="008A264D"/>
    <w:rsid w:val="008A36BA"/>
    <w:rsid w:val="008A3831"/>
    <w:rsid w:val="008A3F82"/>
    <w:rsid w:val="008A43C8"/>
    <w:rsid w:val="008A467F"/>
    <w:rsid w:val="008A4805"/>
    <w:rsid w:val="008A4DE5"/>
    <w:rsid w:val="008A5B81"/>
    <w:rsid w:val="008A6059"/>
    <w:rsid w:val="008A60DD"/>
    <w:rsid w:val="008A7027"/>
    <w:rsid w:val="008A7298"/>
    <w:rsid w:val="008A7A79"/>
    <w:rsid w:val="008B0853"/>
    <w:rsid w:val="008B0E98"/>
    <w:rsid w:val="008B1117"/>
    <w:rsid w:val="008B1A49"/>
    <w:rsid w:val="008B1CBD"/>
    <w:rsid w:val="008B289D"/>
    <w:rsid w:val="008B2D81"/>
    <w:rsid w:val="008B3728"/>
    <w:rsid w:val="008B3D7E"/>
    <w:rsid w:val="008B4CBB"/>
    <w:rsid w:val="008B4CE5"/>
    <w:rsid w:val="008B508C"/>
    <w:rsid w:val="008B51A4"/>
    <w:rsid w:val="008B5B7E"/>
    <w:rsid w:val="008B5F3E"/>
    <w:rsid w:val="008B656B"/>
    <w:rsid w:val="008B694C"/>
    <w:rsid w:val="008B7486"/>
    <w:rsid w:val="008B7872"/>
    <w:rsid w:val="008B7E3C"/>
    <w:rsid w:val="008B7EFF"/>
    <w:rsid w:val="008B7FB5"/>
    <w:rsid w:val="008C0C2D"/>
    <w:rsid w:val="008C1108"/>
    <w:rsid w:val="008C1134"/>
    <w:rsid w:val="008C1233"/>
    <w:rsid w:val="008C1D12"/>
    <w:rsid w:val="008C1FE7"/>
    <w:rsid w:val="008C227A"/>
    <w:rsid w:val="008C3204"/>
    <w:rsid w:val="008C35D7"/>
    <w:rsid w:val="008C4FD1"/>
    <w:rsid w:val="008C6007"/>
    <w:rsid w:val="008C602D"/>
    <w:rsid w:val="008C646E"/>
    <w:rsid w:val="008D0644"/>
    <w:rsid w:val="008D07CD"/>
    <w:rsid w:val="008D0C6D"/>
    <w:rsid w:val="008D2277"/>
    <w:rsid w:val="008D264E"/>
    <w:rsid w:val="008D2AA1"/>
    <w:rsid w:val="008D33C5"/>
    <w:rsid w:val="008D3E41"/>
    <w:rsid w:val="008D43DC"/>
    <w:rsid w:val="008D44BB"/>
    <w:rsid w:val="008D461D"/>
    <w:rsid w:val="008D4D6B"/>
    <w:rsid w:val="008D52AB"/>
    <w:rsid w:val="008D532E"/>
    <w:rsid w:val="008D5741"/>
    <w:rsid w:val="008D5BD6"/>
    <w:rsid w:val="008D67E3"/>
    <w:rsid w:val="008D6B1E"/>
    <w:rsid w:val="008D79B8"/>
    <w:rsid w:val="008D7C07"/>
    <w:rsid w:val="008E1EF5"/>
    <w:rsid w:val="008E3D05"/>
    <w:rsid w:val="008E4B46"/>
    <w:rsid w:val="008E4D1A"/>
    <w:rsid w:val="008E5533"/>
    <w:rsid w:val="008E6244"/>
    <w:rsid w:val="008E7F5F"/>
    <w:rsid w:val="008F0773"/>
    <w:rsid w:val="008F077B"/>
    <w:rsid w:val="008F1215"/>
    <w:rsid w:val="008F1BCA"/>
    <w:rsid w:val="008F1ED1"/>
    <w:rsid w:val="008F2A32"/>
    <w:rsid w:val="008F46A3"/>
    <w:rsid w:val="008F5303"/>
    <w:rsid w:val="008F5993"/>
    <w:rsid w:val="008F5F88"/>
    <w:rsid w:val="008F63E1"/>
    <w:rsid w:val="008F661A"/>
    <w:rsid w:val="008F66AA"/>
    <w:rsid w:val="008F7007"/>
    <w:rsid w:val="008F73F2"/>
    <w:rsid w:val="008F759D"/>
    <w:rsid w:val="009004DC"/>
    <w:rsid w:val="00900589"/>
    <w:rsid w:val="00901BED"/>
    <w:rsid w:val="00901E6E"/>
    <w:rsid w:val="00901F27"/>
    <w:rsid w:val="00902365"/>
    <w:rsid w:val="00902FEA"/>
    <w:rsid w:val="009031B4"/>
    <w:rsid w:val="00904294"/>
    <w:rsid w:val="0090432F"/>
    <w:rsid w:val="009049FF"/>
    <w:rsid w:val="00906199"/>
    <w:rsid w:val="00906B7F"/>
    <w:rsid w:val="00906D32"/>
    <w:rsid w:val="0090783B"/>
    <w:rsid w:val="00907B11"/>
    <w:rsid w:val="00907F2C"/>
    <w:rsid w:val="00910A36"/>
    <w:rsid w:val="009113A0"/>
    <w:rsid w:val="009113ED"/>
    <w:rsid w:val="00911876"/>
    <w:rsid w:val="00911907"/>
    <w:rsid w:val="00911F26"/>
    <w:rsid w:val="0091377F"/>
    <w:rsid w:val="00913DBF"/>
    <w:rsid w:val="00914EE8"/>
    <w:rsid w:val="0091509E"/>
    <w:rsid w:val="00915188"/>
    <w:rsid w:val="009156D6"/>
    <w:rsid w:val="00915727"/>
    <w:rsid w:val="00915B42"/>
    <w:rsid w:val="00915CA8"/>
    <w:rsid w:val="009164A4"/>
    <w:rsid w:val="0091709B"/>
    <w:rsid w:val="009201B5"/>
    <w:rsid w:val="009209B2"/>
    <w:rsid w:val="00920F9F"/>
    <w:rsid w:val="00921546"/>
    <w:rsid w:val="00922DC0"/>
    <w:rsid w:val="0092302F"/>
    <w:rsid w:val="009236A6"/>
    <w:rsid w:val="00923ABB"/>
    <w:rsid w:val="009242FE"/>
    <w:rsid w:val="00924655"/>
    <w:rsid w:val="00924997"/>
    <w:rsid w:val="00924DAC"/>
    <w:rsid w:val="009262C4"/>
    <w:rsid w:val="00926E7F"/>
    <w:rsid w:val="00927175"/>
    <w:rsid w:val="00927229"/>
    <w:rsid w:val="009272C5"/>
    <w:rsid w:val="00927553"/>
    <w:rsid w:val="00927A54"/>
    <w:rsid w:val="00927BDF"/>
    <w:rsid w:val="00930D4C"/>
    <w:rsid w:val="00930EF7"/>
    <w:rsid w:val="00931893"/>
    <w:rsid w:val="00931CA4"/>
    <w:rsid w:val="00931FF0"/>
    <w:rsid w:val="009323B7"/>
    <w:rsid w:val="0093273B"/>
    <w:rsid w:val="009334DB"/>
    <w:rsid w:val="0093364B"/>
    <w:rsid w:val="009360AF"/>
    <w:rsid w:val="00936137"/>
    <w:rsid w:val="0093638B"/>
    <w:rsid w:val="009366F2"/>
    <w:rsid w:val="00936D4C"/>
    <w:rsid w:val="00937AF9"/>
    <w:rsid w:val="00940BA0"/>
    <w:rsid w:val="009416E8"/>
    <w:rsid w:val="00941EDA"/>
    <w:rsid w:val="00941FDA"/>
    <w:rsid w:val="00942003"/>
    <w:rsid w:val="00942F9B"/>
    <w:rsid w:val="009438F1"/>
    <w:rsid w:val="0094462E"/>
    <w:rsid w:val="00945DCC"/>
    <w:rsid w:val="0094655B"/>
    <w:rsid w:val="00946E30"/>
    <w:rsid w:val="00947293"/>
    <w:rsid w:val="00947322"/>
    <w:rsid w:val="00950E45"/>
    <w:rsid w:val="00950F3E"/>
    <w:rsid w:val="009514B6"/>
    <w:rsid w:val="0095180B"/>
    <w:rsid w:val="0095279E"/>
    <w:rsid w:val="00952F23"/>
    <w:rsid w:val="00955170"/>
    <w:rsid w:val="00955610"/>
    <w:rsid w:val="00955A05"/>
    <w:rsid w:val="00955BF0"/>
    <w:rsid w:val="0095644D"/>
    <w:rsid w:val="0095686A"/>
    <w:rsid w:val="00956F1D"/>
    <w:rsid w:val="0095749B"/>
    <w:rsid w:val="009600BB"/>
    <w:rsid w:val="00960AE8"/>
    <w:rsid w:val="00960CB3"/>
    <w:rsid w:val="009610F2"/>
    <w:rsid w:val="0096127C"/>
    <w:rsid w:val="00961BFD"/>
    <w:rsid w:val="00961C91"/>
    <w:rsid w:val="00961D5B"/>
    <w:rsid w:val="00962447"/>
    <w:rsid w:val="00963454"/>
    <w:rsid w:val="00963457"/>
    <w:rsid w:val="009638A3"/>
    <w:rsid w:val="009639A6"/>
    <w:rsid w:val="009641D3"/>
    <w:rsid w:val="009643FB"/>
    <w:rsid w:val="009657F8"/>
    <w:rsid w:val="00966100"/>
    <w:rsid w:val="00966263"/>
    <w:rsid w:val="00966304"/>
    <w:rsid w:val="00966374"/>
    <w:rsid w:val="00966BF0"/>
    <w:rsid w:val="0096724A"/>
    <w:rsid w:val="009708C2"/>
    <w:rsid w:val="00971B03"/>
    <w:rsid w:val="00972421"/>
    <w:rsid w:val="00972C14"/>
    <w:rsid w:val="00972E09"/>
    <w:rsid w:val="00972ECC"/>
    <w:rsid w:val="0097318B"/>
    <w:rsid w:val="00973544"/>
    <w:rsid w:val="0097362F"/>
    <w:rsid w:val="00973CBE"/>
    <w:rsid w:val="0097424C"/>
    <w:rsid w:val="00974B98"/>
    <w:rsid w:val="00975C41"/>
    <w:rsid w:val="009768AE"/>
    <w:rsid w:val="00976A96"/>
    <w:rsid w:val="00976BD0"/>
    <w:rsid w:val="00976CAB"/>
    <w:rsid w:val="00976DDF"/>
    <w:rsid w:val="00976F87"/>
    <w:rsid w:val="009770B4"/>
    <w:rsid w:val="00980013"/>
    <w:rsid w:val="0098016D"/>
    <w:rsid w:val="00980EAD"/>
    <w:rsid w:val="009813AA"/>
    <w:rsid w:val="0098157F"/>
    <w:rsid w:val="0098162B"/>
    <w:rsid w:val="009818FB"/>
    <w:rsid w:val="00981992"/>
    <w:rsid w:val="00982A70"/>
    <w:rsid w:val="009831FF"/>
    <w:rsid w:val="00983422"/>
    <w:rsid w:val="00983909"/>
    <w:rsid w:val="00983ACB"/>
    <w:rsid w:val="0098438F"/>
    <w:rsid w:val="00984F81"/>
    <w:rsid w:val="009855B8"/>
    <w:rsid w:val="009859E4"/>
    <w:rsid w:val="00985B20"/>
    <w:rsid w:val="00985BDA"/>
    <w:rsid w:val="00986335"/>
    <w:rsid w:val="009864D9"/>
    <w:rsid w:val="00986516"/>
    <w:rsid w:val="00986D57"/>
    <w:rsid w:val="00986E65"/>
    <w:rsid w:val="009875E4"/>
    <w:rsid w:val="00987F8D"/>
    <w:rsid w:val="00990025"/>
    <w:rsid w:val="00990CF7"/>
    <w:rsid w:val="009922BE"/>
    <w:rsid w:val="00992616"/>
    <w:rsid w:val="00992B0A"/>
    <w:rsid w:val="00992E3C"/>
    <w:rsid w:val="0099401C"/>
    <w:rsid w:val="0099407A"/>
    <w:rsid w:val="0099501E"/>
    <w:rsid w:val="00995440"/>
    <w:rsid w:val="00995568"/>
    <w:rsid w:val="009961E2"/>
    <w:rsid w:val="009967AE"/>
    <w:rsid w:val="00997094"/>
    <w:rsid w:val="009970B3"/>
    <w:rsid w:val="00997DA9"/>
    <w:rsid w:val="009A036F"/>
    <w:rsid w:val="009A092E"/>
    <w:rsid w:val="009A0BAF"/>
    <w:rsid w:val="009A25D7"/>
    <w:rsid w:val="009A25E6"/>
    <w:rsid w:val="009A2B5A"/>
    <w:rsid w:val="009A2C05"/>
    <w:rsid w:val="009A36B9"/>
    <w:rsid w:val="009A3C03"/>
    <w:rsid w:val="009A3D39"/>
    <w:rsid w:val="009A4742"/>
    <w:rsid w:val="009A4DA8"/>
    <w:rsid w:val="009A4ED5"/>
    <w:rsid w:val="009A6BAB"/>
    <w:rsid w:val="009A6FAC"/>
    <w:rsid w:val="009B00D1"/>
    <w:rsid w:val="009B2337"/>
    <w:rsid w:val="009B2DB3"/>
    <w:rsid w:val="009B30A0"/>
    <w:rsid w:val="009B32C5"/>
    <w:rsid w:val="009B3339"/>
    <w:rsid w:val="009B386E"/>
    <w:rsid w:val="009B39CC"/>
    <w:rsid w:val="009B3CD7"/>
    <w:rsid w:val="009B40D2"/>
    <w:rsid w:val="009B41B3"/>
    <w:rsid w:val="009B47B9"/>
    <w:rsid w:val="009B5CA4"/>
    <w:rsid w:val="009B5E87"/>
    <w:rsid w:val="009B6674"/>
    <w:rsid w:val="009B6810"/>
    <w:rsid w:val="009B6965"/>
    <w:rsid w:val="009B70FF"/>
    <w:rsid w:val="009B73CB"/>
    <w:rsid w:val="009B78B6"/>
    <w:rsid w:val="009C06F2"/>
    <w:rsid w:val="009C0F50"/>
    <w:rsid w:val="009C1332"/>
    <w:rsid w:val="009C1D27"/>
    <w:rsid w:val="009C1E0A"/>
    <w:rsid w:val="009C1F1A"/>
    <w:rsid w:val="009C2186"/>
    <w:rsid w:val="009C29C9"/>
    <w:rsid w:val="009C35FA"/>
    <w:rsid w:val="009C38DE"/>
    <w:rsid w:val="009C41EC"/>
    <w:rsid w:val="009C44F5"/>
    <w:rsid w:val="009C46AA"/>
    <w:rsid w:val="009C4871"/>
    <w:rsid w:val="009C5A6F"/>
    <w:rsid w:val="009C6292"/>
    <w:rsid w:val="009C6474"/>
    <w:rsid w:val="009C6D16"/>
    <w:rsid w:val="009D0074"/>
    <w:rsid w:val="009D0936"/>
    <w:rsid w:val="009D0E27"/>
    <w:rsid w:val="009D117D"/>
    <w:rsid w:val="009D1272"/>
    <w:rsid w:val="009D13BB"/>
    <w:rsid w:val="009D1406"/>
    <w:rsid w:val="009D18EC"/>
    <w:rsid w:val="009D1EC7"/>
    <w:rsid w:val="009D1F7F"/>
    <w:rsid w:val="009D2CED"/>
    <w:rsid w:val="009D49C2"/>
    <w:rsid w:val="009D511D"/>
    <w:rsid w:val="009D5F42"/>
    <w:rsid w:val="009D658B"/>
    <w:rsid w:val="009D66EF"/>
    <w:rsid w:val="009D6DA1"/>
    <w:rsid w:val="009D6E41"/>
    <w:rsid w:val="009D76CF"/>
    <w:rsid w:val="009D77DB"/>
    <w:rsid w:val="009D7B0C"/>
    <w:rsid w:val="009D7D48"/>
    <w:rsid w:val="009D7D7D"/>
    <w:rsid w:val="009E0A44"/>
    <w:rsid w:val="009E0D36"/>
    <w:rsid w:val="009E12CF"/>
    <w:rsid w:val="009E1558"/>
    <w:rsid w:val="009E165B"/>
    <w:rsid w:val="009E2515"/>
    <w:rsid w:val="009E2600"/>
    <w:rsid w:val="009E2B50"/>
    <w:rsid w:val="009E2D4A"/>
    <w:rsid w:val="009E2DA9"/>
    <w:rsid w:val="009E31E0"/>
    <w:rsid w:val="009E34C1"/>
    <w:rsid w:val="009E4BFE"/>
    <w:rsid w:val="009E53A4"/>
    <w:rsid w:val="009E609D"/>
    <w:rsid w:val="009E60C7"/>
    <w:rsid w:val="009E6C0F"/>
    <w:rsid w:val="009E6DC6"/>
    <w:rsid w:val="009E6E3F"/>
    <w:rsid w:val="009E75C4"/>
    <w:rsid w:val="009E78BD"/>
    <w:rsid w:val="009F0285"/>
    <w:rsid w:val="009F0704"/>
    <w:rsid w:val="009F115B"/>
    <w:rsid w:val="009F16BD"/>
    <w:rsid w:val="009F1A1B"/>
    <w:rsid w:val="009F1DAF"/>
    <w:rsid w:val="009F222D"/>
    <w:rsid w:val="009F246E"/>
    <w:rsid w:val="009F2696"/>
    <w:rsid w:val="009F33AC"/>
    <w:rsid w:val="009F4ABA"/>
    <w:rsid w:val="009F640D"/>
    <w:rsid w:val="009F671D"/>
    <w:rsid w:val="009F68FE"/>
    <w:rsid w:val="009F712D"/>
    <w:rsid w:val="00A002D0"/>
    <w:rsid w:val="00A01A59"/>
    <w:rsid w:val="00A01C8E"/>
    <w:rsid w:val="00A0205C"/>
    <w:rsid w:val="00A02268"/>
    <w:rsid w:val="00A02626"/>
    <w:rsid w:val="00A03000"/>
    <w:rsid w:val="00A040C0"/>
    <w:rsid w:val="00A04751"/>
    <w:rsid w:val="00A06244"/>
    <w:rsid w:val="00A064AD"/>
    <w:rsid w:val="00A0675B"/>
    <w:rsid w:val="00A06FC9"/>
    <w:rsid w:val="00A071E9"/>
    <w:rsid w:val="00A0754A"/>
    <w:rsid w:val="00A075B3"/>
    <w:rsid w:val="00A077BB"/>
    <w:rsid w:val="00A10396"/>
    <w:rsid w:val="00A1143C"/>
    <w:rsid w:val="00A118DB"/>
    <w:rsid w:val="00A131AB"/>
    <w:rsid w:val="00A13706"/>
    <w:rsid w:val="00A13771"/>
    <w:rsid w:val="00A1377E"/>
    <w:rsid w:val="00A14313"/>
    <w:rsid w:val="00A15BCC"/>
    <w:rsid w:val="00A15BF9"/>
    <w:rsid w:val="00A15C02"/>
    <w:rsid w:val="00A16A22"/>
    <w:rsid w:val="00A16B71"/>
    <w:rsid w:val="00A170B5"/>
    <w:rsid w:val="00A17542"/>
    <w:rsid w:val="00A17B07"/>
    <w:rsid w:val="00A17D7E"/>
    <w:rsid w:val="00A20208"/>
    <w:rsid w:val="00A211DC"/>
    <w:rsid w:val="00A21A20"/>
    <w:rsid w:val="00A23284"/>
    <w:rsid w:val="00A23405"/>
    <w:rsid w:val="00A23488"/>
    <w:rsid w:val="00A23AD3"/>
    <w:rsid w:val="00A23C0E"/>
    <w:rsid w:val="00A24AFD"/>
    <w:rsid w:val="00A24EA3"/>
    <w:rsid w:val="00A25FEF"/>
    <w:rsid w:val="00A264A4"/>
    <w:rsid w:val="00A26EE4"/>
    <w:rsid w:val="00A27526"/>
    <w:rsid w:val="00A27978"/>
    <w:rsid w:val="00A300A9"/>
    <w:rsid w:val="00A3088A"/>
    <w:rsid w:val="00A3108F"/>
    <w:rsid w:val="00A3178F"/>
    <w:rsid w:val="00A322ED"/>
    <w:rsid w:val="00A32DB7"/>
    <w:rsid w:val="00A33DB6"/>
    <w:rsid w:val="00A34F36"/>
    <w:rsid w:val="00A34F4F"/>
    <w:rsid w:val="00A3526A"/>
    <w:rsid w:val="00A3570F"/>
    <w:rsid w:val="00A35CE3"/>
    <w:rsid w:val="00A3658F"/>
    <w:rsid w:val="00A36D6D"/>
    <w:rsid w:val="00A37609"/>
    <w:rsid w:val="00A376E6"/>
    <w:rsid w:val="00A3796F"/>
    <w:rsid w:val="00A37EFD"/>
    <w:rsid w:val="00A4111B"/>
    <w:rsid w:val="00A420F3"/>
    <w:rsid w:val="00A4267F"/>
    <w:rsid w:val="00A428C1"/>
    <w:rsid w:val="00A42A8E"/>
    <w:rsid w:val="00A42B6A"/>
    <w:rsid w:val="00A4308A"/>
    <w:rsid w:val="00A43267"/>
    <w:rsid w:val="00A433C2"/>
    <w:rsid w:val="00A440AC"/>
    <w:rsid w:val="00A443AB"/>
    <w:rsid w:val="00A44453"/>
    <w:rsid w:val="00A445F9"/>
    <w:rsid w:val="00A453FC"/>
    <w:rsid w:val="00A454A2"/>
    <w:rsid w:val="00A46F47"/>
    <w:rsid w:val="00A47296"/>
    <w:rsid w:val="00A50A7A"/>
    <w:rsid w:val="00A5119F"/>
    <w:rsid w:val="00A51225"/>
    <w:rsid w:val="00A52072"/>
    <w:rsid w:val="00A522B8"/>
    <w:rsid w:val="00A52906"/>
    <w:rsid w:val="00A5337C"/>
    <w:rsid w:val="00A539A3"/>
    <w:rsid w:val="00A53E8C"/>
    <w:rsid w:val="00A53EF8"/>
    <w:rsid w:val="00A5419C"/>
    <w:rsid w:val="00A54295"/>
    <w:rsid w:val="00A547EA"/>
    <w:rsid w:val="00A5490C"/>
    <w:rsid w:val="00A55719"/>
    <w:rsid w:val="00A55F29"/>
    <w:rsid w:val="00A56B3C"/>
    <w:rsid w:val="00A60768"/>
    <w:rsid w:val="00A609A7"/>
    <w:rsid w:val="00A60C65"/>
    <w:rsid w:val="00A62AF3"/>
    <w:rsid w:val="00A63185"/>
    <w:rsid w:val="00A631FA"/>
    <w:rsid w:val="00A63D95"/>
    <w:rsid w:val="00A642B8"/>
    <w:rsid w:val="00A652F4"/>
    <w:rsid w:val="00A65F80"/>
    <w:rsid w:val="00A66204"/>
    <w:rsid w:val="00A666ED"/>
    <w:rsid w:val="00A6689E"/>
    <w:rsid w:val="00A66A92"/>
    <w:rsid w:val="00A67DB4"/>
    <w:rsid w:val="00A70920"/>
    <w:rsid w:val="00A70BDE"/>
    <w:rsid w:val="00A71717"/>
    <w:rsid w:val="00A718DC"/>
    <w:rsid w:val="00A71A74"/>
    <w:rsid w:val="00A71E89"/>
    <w:rsid w:val="00A7205E"/>
    <w:rsid w:val="00A72C10"/>
    <w:rsid w:val="00A72D5F"/>
    <w:rsid w:val="00A73733"/>
    <w:rsid w:val="00A73945"/>
    <w:rsid w:val="00A739A1"/>
    <w:rsid w:val="00A73FAB"/>
    <w:rsid w:val="00A74070"/>
    <w:rsid w:val="00A74190"/>
    <w:rsid w:val="00A74C12"/>
    <w:rsid w:val="00A7527C"/>
    <w:rsid w:val="00A75706"/>
    <w:rsid w:val="00A75B99"/>
    <w:rsid w:val="00A763A7"/>
    <w:rsid w:val="00A77488"/>
    <w:rsid w:val="00A7783B"/>
    <w:rsid w:val="00A81BDA"/>
    <w:rsid w:val="00A822AD"/>
    <w:rsid w:val="00A82340"/>
    <w:rsid w:val="00A8235E"/>
    <w:rsid w:val="00A82D04"/>
    <w:rsid w:val="00A831FF"/>
    <w:rsid w:val="00A83288"/>
    <w:rsid w:val="00A83AA1"/>
    <w:rsid w:val="00A83B02"/>
    <w:rsid w:val="00A845FE"/>
    <w:rsid w:val="00A85560"/>
    <w:rsid w:val="00A85FF5"/>
    <w:rsid w:val="00A860F3"/>
    <w:rsid w:val="00A861BD"/>
    <w:rsid w:val="00A86432"/>
    <w:rsid w:val="00A866DF"/>
    <w:rsid w:val="00A86A55"/>
    <w:rsid w:val="00A874F3"/>
    <w:rsid w:val="00A87712"/>
    <w:rsid w:val="00A87A88"/>
    <w:rsid w:val="00A87B53"/>
    <w:rsid w:val="00A87FA9"/>
    <w:rsid w:val="00A90B0B"/>
    <w:rsid w:val="00A92318"/>
    <w:rsid w:val="00A944C8"/>
    <w:rsid w:val="00A9526A"/>
    <w:rsid w:val="00A95958"/>
    <w:rsid w:val="00A95EFB"/>
    <w:rsid w:val="00A96C09"/>
    <w:rsid w:val="00A973EA"/>
    <w:rsid w:val="00A97C16"/>
    <w:rsid w:val="00AA138E"/>
    <w:rsid w:val="00AA1850"/>
    <w:rsid w:val="00AA2308"/>
    <w:rsid w:val="00AA2ACF"/>
    <w:rsid w:val="00AA30E6"/>
    <w:rsid w:val="00AA3FE0"/>
    <w:rsid w:val="00AA44F4"/>
    <w:rsid w:val="00AA44FD"/>
    <w:rsid w:val="00AA4EAD"/>
    <w:rsid w:val="00AA503A"/>
    <w:rsid w:val="00AA5666"/>
    <w:rsid w:val="00AA6CD3"/>
    <w:rsid w:val="00AA76A0"/>
    <w:rsid w:val="00AA76B3"/>
    <w:rsid w:val="00AA7E16"/>
    <w:rsid w:val="00AA7EAA"/>
    <w:rsid w:val="00AB0410"/>
    <w:rsid w:val="00AB0845"/>
    <w:rsid w:val="00AB0CA8"/>
    <w:rsid w:val="00AB0FC9"/>
    <w:rsid w:val="00AB1103"/>
    <w:rsid w:val="00AB1697"/>
    <w:rsid w:val="00AB1C7F"/>
    <w:rsid w:val="00AB1C9D"/>
    <w:rsid w:val="00AB1CF6"/>
    <w:rsid w:val="00AB26D5"/>
    <w:rsid w:val="00AB2874"/>
    <w:rsid w:val="00AB33D9"/>
    <w:rsid w:val="00AB3EEF"/>
    <w:rsid w:val="00AB3FDB"/>
    <w:rsid w:val="00AB45B6"/>
    <w:rsid w:val="00AB466C"/>
    <w:rsid w:val="00AB491B"/>
    <w:rsid w:val="00AB5B0F"/>
    <w:rsid w:val="00AB5CBB"/>
    <w:rsid w:val="00AB5F65"/>
    <w:rsid w:val="00AB609F"/>
    <w:rsid w:val="00AB635F"/>
    <w:rsid w:val="00AB6398"/>
    <w:rsid w:val="00AB64FE"/>
    <w:rsid w:val="00AC03CF"/>
    <w:rsid w:val="00AC1338"/>
    <w:rsid w:val="00AC22EF"/>
    <w:rsid w:val="00AC2E7B"/>
    <w:rsid w:val="00AC3477"/>
    <w:rsid w:val="00AC3E45"/>
    <w:rsid w:val="00AC553C"/>
    <w:rsid w:val="00AC56E3"/>
    <w:rsid w:val="00AC6409"/>
    <w:rsid w:val="00AC68EA"/>
    <w:rsid w:val="00AC717D"/>
    <w:rsid w:val="00AD02DA"/>
    <w:rsid w:val="00AD0704"/>
    <w:rsid w:val="00AD08E1"/>
    <w:rsid w:val="00AD0A75"/>
    <w:rsid w:val="00AD0F35"/>
    <w:rsid w:val="00AD1664"/>
    <w:rsid w:val="00AD16A1"/>
    <w:rsid w:val="00AD1B28"/>
    <w:rsid w:val="00AD1F2B"/>
    <w:rsid w:val="00AD26B4"/>
    <w:rsid w:val="00AD37E7"/>
    <w:rsid w:val="00AD4366"/>
    <w:rsid w:val="00AD44B9"/>
    <w:rsid w:val="00AD6004"/>
    <w:rsid w:val="00AD6B89"/>
    <w:rsid w:val="00AD6C97"/>
    <w:rsid w:val="00AD7824"/>
    <w:rsid w:val="00AD7D8E"/>
    <w:rsid w:val="00AE0023"/>
    <w:rsid w:val="00AE0374"/>
    <w:rsid w:val="00AE0532"/>
    <w:rsid w:val="00AE0F7D"/>
    <w:rsid w:val="00AE1058"/>
    <w:rsid w:val="00AE1AD0"/>
    <w:rsid w:val="00AE1E33"/>
    <w:rsid w:val="00AE1EA8"/>
    <w:rsid w:val="00AE306A"/>
    <w:rsid w:val="00AE3595"/>
    <w:rsid w:val="00AE37FE"/>
    <w:rsid w:val="00AE4829"/>
    <w:rsid w:val="00AE4D71"/>
    <w:rsid w:val="00AE52E0"/>
    <w:rsid w:val="00AE586D"/>
    <w:rsid w:val="00AE5E61"/>
    <w:rsid w:val="00AE6CB8"/>
    <w:rsid w:val="00AE6D75"/>
    <w:rsid w:val="00AE71B0"/>
    <w:rsid w:val="00AF0C9F"/>
    <w:rsid w:val="00AF1D23"/>
    <w:rsid w:val="00AF1D6D"/>
    <w:rsid w:val="00AF26CC"/>
    <w:rsid w:val="00AF3374"/>
    <w:rsid w:val="00AF3843"/>
    <w:rsid w:val="00AF47E9"/>
    <w:rsid w:val="00AF4B4C"/>
    <w:rsid w:val="00AF4D67"/>
    <w:rsid w:val="00AF6669"/>
    <w:rsid w:val="00AF69AD"/>
    <w:rsid w:val="00AF6AD5"/>
    <w:rsid w:val="00AF74FF"/>
    <w:rsid w:val="00B01123"/>
    <w:rsid w:val="00B01251"/>
    <w:rsid w:val="00B01A4B"/>
    <w:rsid w:val="00B02854"/>
    <w:rsid w:val="00B028B4"/>
    <w:rsid w:val="00B02970"/>
    <w:rsid w:val="00B02EC7"/>
    <w:rsid w:val="00B0329B"/>
    <w:rsid w:val="00B03746"/>
    <w:rsid w:val="00B04421"/>
    <w:rsid w:val="00B0544D"/>
    <w:rsid w:val="00B05B55"/>
    <w:rsid w:val="00B06B5B"/>
    <w:rsid w:val="00B06B9A"/>
    <w:rsid w:val="00B06D10"/>
    <w:rsid w:val="00B07244"/>
    <w:rsid w:val="00B07396"/>
    <w:rsid w:val="00B07653"/>
    <w:rsid w:val="00B07877"/>
    <w:rsid w:val="00B10103"/>
    <w:rsid w:val="00B106C7"/>
    <w:rsid w:val="00B1108A"/>
    <w:rsid w:val="00B111F7"/>
    <w:rsid w:val="00B12E64"/>
    <w:rsid w:val="00B13E5F"/>
    <w:rsid w:val="00B14012"/>
    <w:rsid w:val="00B14315"/>
    <w:rsid w:val="00B143B3"/>
    <w:rsid w:val="00B145C7"/>
    <w:rsid w:val="00B1481A"/>
    <w:rsid w:val="00B14944"/>
    <w:rsid w:val="00B14F88"/>
    <w:rsid w:val="00B1537D"/>
    <w:rsid w:val="00B153B7"/>
    <w:rsid w:val="00B158DD"/>
    <w:rsid w:val="00B15BD9"/>
    <w:rsid w:val="00B161EC"/>
    <w:rsid w:val="00B16E8D"/>
    <w:rsid w:val="00B17D96"/>
    <w:rsid w:val="00B204FC"/>
    <w:rsid w:val="00B20509"/>
    <w:rsid w:val="00B20ADE"/>
    <w:rsid w:val="00B20BC7"/>
    <w:rsid w:val="00B229BE"/>
    <w:rsid w:val="00B22B02"/>
    <w:rsid w:val="00B232CE"/>
    <w:rsid w:val="00B23D55"/>
    <w:rsid w:val="00B24063"/>
    <w:rsid w:val="00B2458C"/>
    <w:rsid w:val="00B245D9"/>
    <w:rsid w:val="00B24AB1"/>
    <w:rsid w:val="00B25635"/>
    <w:rsid w:val="00B256F9"/>
    <w:rsid w:val="00B25708"/>
    <w:rsid w:val="00B25DD6"/>
    <w:rsid w:val="00B25E2B"/>
    <w:rsid w:val="00B262A6"/>
    <w:rsid w:val="00B265C4"/>
    <w:rsid w:val="00B26B38"/>
    <w:rsid w:val="00B26C84"/>
    <w:rsid w:val="00B2773A"/>
    <w:rsid w:val="00B30118"/>
    <w:rsid w:val="00B302AB"/>
    <w:rsid w:val="00B30A99"/>
    <w:rsid w:val="00B30EF7"/>
    <w:rsid w:val="00B3162C"/>
    <w:rsid w:val="00B31EC4"/>
    <w:rsid w:val="00B324CB"/>
    <w:rsid w:val="00B32908"/>
    <w:rsid w:val="00B32FE8"/>
    <w:rsid w:val="00B335D2"/>
    <w:rsid w:val="00B33650"/>
    <w:rsid w:val="00B33727"/>
    <w:rsid w:val="00B34176"/>
    <w:rsid w:val="00B34DD4"/>
    <w:rsid w:val="00B34E58"/>
    <w:rsid w:val="00B35092"/>
    <w:rsid w:val="00B3530E"/>
    <w:rsid w:val="00B356E1"/>
    <w:rsid w:val="00B35F6A"/>
    <w:rsid w:val="00B36178"/>
    <w:rsid w:val="00B361A3"/>
    <w:rsid w:val="00B362E8"/>
    <w:rsid w:val="00B365DF"/>
    <w:rsid w:val="00B3663C"/>
    <w:rsid w:val="00B371B0"/>
    <w:rsid w:val="00B3736A"/>
    <w:rsid w:val="00B4053A"/>
    <w:rsid w:val="00B41DFA"/>
    <w:rsid w:val="00B423CC"/>
    <w:rsid w:val="00B426D7"/>
    <w:rsid w:val="00B43640"/>
    <w:rsid w:val="00B44177"/>
    <w:rsid w:val="00B443F7"/>
    <w:rsid w:val="00B4446A"/>
    <w:rsid w:val="00B4485C"/>
    <w:rsid w:val="00B44A4D"/>
    <w:rsid w:val="00B464F8"/>
    <w:rsid w:val="00B4733E"/>
    <w:rsid w:val="00B476B5"/>
    <w:rsid w:val="00B50848"/>
    <w:rsid w:val="00B50BCD"/>
    <w:rsid w:val="00B50E28"/>
    <w:rsid w:val="00B50E9E"/>
    <w:rsid w:val="00B51239"/>
    <w:rsid w:val="00B514E4"/>
    <w:rsid w:val="00B517B0"/>
    <w:rsid w:val="00B51A03"/>
    <w:rsid w:val="00B51B12"/>
    <w:rsid w:val="00B520BA"/>
    <w:rsid w:val="00B5219F"/>
    <w:rsid w:val="00B52B40"/>
    <w:rsid w:val="00B52DA5"/>
    <w:rsid w:val="00B52E8A"/>
    <w:rsid w:val="00B539DA"/>
    <w:rsid w:val="00B5413D"/>
    <w:rsid w:val="00B551FE"/>
    <w:rsid w:val="00B55F61"/>
    <w:rsid w:val="00B563EC"/>
    <w:rsid w:val="00B5692A"/>
    <w:rsid w:val="00B569C2"/>
    <w:rsid w:val="00B56ACB"/>
    <w:rsid w:val="00B56E89"/>
    <w:rsid w:val="00B573E7"/>
    <w:rsid w:val="00B578AE"/>
    <w:rsid w:val="00B578EE"/>
    <w:rsid w:val="00B605C3"/>
    <w:rsid w:val="00B6095F"/>
    <w:rsid w:val="00B60E0F"/>
    <w:rsid w:val="00B61612"/>
    <w:rsid w:val="00B6165F"/>
    <w:rsid w:val="00B618E1"/>
    <w:rsid w:val="00B61B1E"/>
    <w:rsid w:val="00B62133"/>
    <w:rsid w:val="00B6257A"/>
    <w:rsid w:val="00B62819"/>
    <w:rsid w:val="00B62AC8"/>
    <w:rsid w:val="00B6301F"/>
    <w:rsid w:val="00B6359E"/>
    <w:rsid w:val="00B63CF6"/>
    <w:rsid w:val="00B6407E"/>
    <w:rsid w:val="00B64886"/>
    <w:rsid w:val="00B64D0F"/>
    <w:rsid w:val="00B65118"/>
    <w:rsid w:val="00B656BE"/>
    <w:rsid w:val="00B65B9E"/>
    <w:rsid w:val="00B65D17"/>
    <w:rsid w:val="00B65F2D"/>
    <w:rsid w:val="00B66F03"/>
    <w:rsid w:val="00B677EE"/>
    <w:rsid w:val="00B67864"/>
    <w:rsid w:val="00B679D9"/>
    <w:rsid w:val="00B70446"/>
    <w:rsid w:val="00B712A1"/>
    <w:rsid w:val="00B71FBA"/>
    <w:rsid w:val="00B7214F"/>
    <w:rsid w:val="00B72421"/>
    <w:rsid w:val="00B7329A"/>
    <w:rsid w:val="00B74F3D"/>
    <w:rsid w:val="00B75B63"/>
    <w:rsid w:val="00B75CDC"/>
    <w:rsid w:val="00B76502"/>
    <w:rsid w:val="00B76811"/>
    <w:rsid w:val="00B76E56"/>
    <w:rsid w:val="00B8063D"/>
    <w:rsid w:val="00B80A7A"/>
    <w:rsid w:val="00B80ACC"/>
    <w:rsid w:val="00B80AEB"/>
    <w:rsid w:val="00B813FB"/>
    <w:rsid w:val="00B81471"/>
    <w:rsid w:val="00B8186D"/>
    <w:rsid w:val="00B81F1B"/>
    <w:rsid w:val="00B82465"/>
    <w:rsid w:val="00B8246D"/>
    <w:rsid w:val="00B83058"/>
    <w:rsid w:val="00B831DE"/>
    <w:rsid w:val="00B83269"/>
    <w:rsid w:val="00B8360C"/>
    <w:rsid w:val="00B8389D"/>
    <w:rsid w:val="00B83C11"/>
    <w:rsid w:val="00B83E0A"/>
    <w:rsid w:val="00B83E91"/>
    <w:rsid w:val="00B8477C"/>
    <w:rsid w:val="00B856A2"/>
    <w:rsid w:val="00B861B7"/>
    <w:rsid w:val="00B8641C"/>
    <w:rsid w:val="00B869F0"/>
    <w:rsid w:val="00B86BB1"/>
    <w:rsid w:val="00B86C90"/>
    <w:rsid w:val="00B86E87"/>
    <w:rsid w:val="00B91254"/>
    <w:rsid w:val="00B92634"/>
    <w:rsid w:val="00B92679"/>
    <w:rsid w:val="00B92D8E"/>
    <w:rsid w:val="00B93040"/>
    <w:rsid w:val="00B932DD"/>
    <w:rsid w:val="00B944EE"/>
    <w:rsid w:val="00B94C7D"/>
    <w:rsid w:val="00B9505A"/>
    <w:rsid w:val="00B96016"/>
    <w:rsid w:val="00B96577"/>
    <w:rsid w:val="00B96AF6"/>
    <w:rsid w:val="00B96B24"/>
    <w:rsid w:val="00B97535"/>
    <w:rsid w:val="00BA071A"/>
    <w:rsid w:val="00BA0A56"/>
    <w:rsid w:val="00BA0ABC"/>
    <w:rsid w:val="00BA0BBF"/>
    <w:rsid w:val="00BA1B66"/>
    <w:rsid w:val="00BA1C85"/>
    <w:rsid w:val="00BA24C5"/>
    <w:rsid w:val="00BA2657"/>
    <w:rsid w:val="00BA2BC6"/>
    <w:rsid w:val="00BA3025"/>
    <w:rsid w:val="00BA30CD"/>
    <w:rsid w:val="00BA317D"/>
    <w:rsid w:val="00BA3DE6"/>
    <w:rsid w:val="00BA46EB"/>
    <w:rsid w:val="00BA486A"/>
    <w:rsid w:val="00BA4874"/>
    <w:rsid w:val="00BA5138"/>
    <w:rsid w:val="00BA5D53"/>
    <w:rsid w:val="00BA609B"/>
    <w:rsid w:val="00BA6429"/>
    <w:rsid w:val="00BA6F82"/>
    <w:rsid w:val="00BB0AA4"/>
    <w:rsid w:val="00BB0C78"/>
    <w:rsid w:val="00BB106F"/>
    <w:rsid w:val="00BB14C2"/>
    <w:rsid w:val="00BB1859"/>
    <w:rsid w:val="00BB29AA"/>
    <w:rsid w:val="00BB319A"/>
    <w:rsid w:val="00BB363B"/>
    <w:rsid w:val="00BB371C"/>
    <w:rsid w:val="00BB39A2"/>
    <w:rsid w:val="00BB528E"/>
    <w:rsid w:val="00BB59D7"/>
    <w:rsid w:val="00BB5DA3"/>
    <w:rsid w:val="00BB7984"/>
    <w:rsid w:val="00BB7F8D"/>
    <w:rsid w:val="00BB7FE9"/>
    <w:rsid w:val="00BC1670"/>
    <w:rsid w:val="00BC1809"/>
    <w:rsid w:val="00BC22D7"/>
    <w:rsid w:val="00BC253B"/>
    <w:rsid w:val="00BC2CAE"/>
    <w:rsid w:val="00BC2CC0"/>
    <w:rsid w:val="00BC3C7D"/>
    <w:rsid w:val="00BC417B"/>
    <w:rsid w:val="00BC4828"/>
    <w:rsid w:val="00BC4F95"/>
    <w:rsid w:val="00BC5015"/>
    <w:rsid w:val="00BC5227"/>
    <w:rsid w:val="00BC529B"/>
    <w:rsid w:val="00BC538B"/>
    <w:rsid w:val="00BC5ADE"/>
    <w:rsid w:val="00BC626D"/>
    <w:rsid w:val="00BC656F"/>
    <w:rsid w:val="00BC6EAD"/>
    <w:rsid w:val="00BC70E7"/>
    <w:rsid w:val="00BC746D"/>
    <w:rsid w:val="00BC7A6F"/>
    <w:rsid w:val="00BC7B27"/>
    <w:rsid w:val="00BD0CB8"/>
    <w:rsid w:val="00BD1A4D"/>
    <w:rsid w:val="00BD23DE"/>
    <w:rsid w:val="00BD2417"/>
    <w:rsid w:val="00BD28B1"/>
    <w:rsid w:val="00BD3065"/>
    <w:rsid w:val="00BD374A"/>
    <w:rsid w:val="00BD4071"/>
    <w:rsid w:val="00BD4814"/>
    <w:rsid w:val="00BD5367"/>
    <w:rsid w:val="00BD538C"/>
    <w:rsid w:val="00BD550D"/>
    <w:rsid w:val="00BD566D"/>
    <w:rsid w:val="00BD5B0B"/>
    <w:rsid w:val="00BD6B44"/>
    <w:rsid w:val="00BD75D3"/>
    <w:rsid w:val="00BD7CA8"/>
    <w:rsid w:val="00BE019C"/>
    <w:rsid w:val="00BE0799"/>
    <w:rsid w:val="00BE08E4"/>
    <w:rsid w:val="00BE0CCF"/>
    <w:rsid w:val="00BE0E1C"/>
    <w:rsid w:val="00BE0F9C"/>
    <w:rsid w:val="00BE0FA1"/>
    <w:rsid w:val="00BE172A"/>
    <w:rsid w:val="00BE1747"/>
    <w:rsid w:val="00BE25BA"/>
    <w:rsid w:val="00BE30F1"/>
    <w:rsid w:val="00BE35E3"/>
    <w:rsid w:val="00BE4447"/>
    <w:rsid w:val="00BE48FF"/>
    <w:rsid w:val="00BE503F"/>
    <w:rsid w:val="00BE5163"/>
    <w:rsid w:val="00BE559D"/>
    <w:rsid w:val="00BE6833"/>
    <w:rsid w:val="00BE6974"/>
    <w:rsid w:val="00BE69B6"/>
    <w:rsid w:val="00BE7920"/>
    <w:rsid w:val="00BF000A"/>
    <w:rsid w:val="00BF00E3"/>
    <w:rsid w:val="00BF0510"/>
    <w:rsid w:val="00BF2C77"/>
    <w:rsid w:val="00BF2FE5"/>
    <w:rsid w:val="00BF3CEF"/>
    <w:rsid w:val="00BF4D29"/>
    <w:rsid w:val="00BF559E"/>
    <w:rsid w:val="00BF58DE"/>
    <w:rsid w:val="00BF58DF"/>
    <w:rsid w:val="00BF5C2D"/>
    <w:rsid w:val="00BF5F6A"/>
    <w:rsid w:val="00BF62DF"/>
    <w:rsid w:val="00BF74DE"/>
    <w:rsid w:val="00BF7871"/>
    <w:rsid w:val="00BF7A60"/>
    <w:rsid w:val="00C00C94"/>
    <w:rsid w:val="00C01607"/>
    <w:rsid w:val="00C01C81"/>
    <w:rsid w:val="00C01D6B"/>
    <w:rsid w:val="00C02D8E"/>
    <w:rsid w:val="00C03AAE"/>
    <w:rsid w:val="00C03B6F"/>
    <w:rsid w:val="00C052DE"/>
    <w:rsid w:val="00C05BF2"/>
    <w:rsid w:val="00C05E11"/>
    <w:rsid w:val="00C0780F"/>
    <w:rsid w:val="00C106CC"/>
    <w:rsid w:val="00C111BB"/>
    <w:rsid w:val="00C11922"/>
    <w:rsid w:val="00C11963"/>
    <w:rsid w:val="00C1254F"/>
    <w:rsid w:val="00C12B9A"/>
    <w:rsid w:val="00C133B9"/>
    <w:rsid w:val="00C135C1"/>
    <w:rsid w:val="00C135D7"/>
    <w:rsid w:val="00C142A5"/>
    <w:rsid w:val="00C16326"/>
    <w:rsid w:val="00C1788D"/>
    <w:rsid w:val="00C20AC7"/>
    <w:rsid w:val="00C216FC"/>
    <w:rsid w:val="00C2180E"/>
    <w:rsid w:val="00C21951"/>
    <w:rsid w:val="00C22926"/>
    <w:rsid w:val="00C22A55"/>
    <w:rsid w:val="00C22B5D"/>
    <w:rsid w:val="00C23925"/>
    <w:rsid w:val="00C23A3F"/>
    <w:rsid w:val="00C24025"/>
    <w:rsid w:val="00C249D8"/>
    <w:rsid w:val="00C24FC8"/>
    <w:rsid w:val="00C25771"/>
    <w:rsid w:val="00C25E22"/>
    <w:rsid w:val="00C26EF9"/>
    <w:rsid w:val="00C27058"/>
    <w:rsid w:val="00C275AB"/>
    <w:rsid w:val="00C27A1E"/>
    <w:rsid w:val="00C27CAE"/>
    <w:rsid w:val="00C300AA"/>
    <w:rsid w:val="00C30285"/>
    <w:rsid w:val="00C31D04"/>
    <w:rsid w:val="00C323D8"/>
    <w:rsid w:val="00C3253E"/>
    <w:rsid w:val="00C32894"/>
    <w:rsid w:val="00C32A0D"/>
    <w:rsid w:val="00C32BA2"/>
    <w:rsid w:val="00C32C99"/>
    <w:rsid w:val="00C32D88"/>
    <w:rsid w:val="00C33877"/>
    <w:rsid w:val="00C34E09"/>
    <w:rsid w:val="00C35379"/>
    <w:rsid w:val="00C3589F"/>
    <w:rsid w:val="00C359C4"/>
    <w:rsid w:val="00C365C6"/>
    <w:rsid w:val="00C36E53"/>
    <w:rsid w:val="00C37DBC"/>
    <w:rsid w:val="00C40E2D"/>
    <w:rsid w:val="00C41EFC"/>
    <w:rsid w:val="00C421C9"/>
    <w:rsid w:val="00C4368E"/>
    <w:rsid w:val="00C43D13"/>
    <w:rsid w:val="00C43E07"/>
    <w:rsid w:val="00C4445F"/>
    <w:rsid w:val="00C44F54"/>
    <w:rsid w:val="00C45CE6"/>
    <w:rsid w:val="00C46541"/>
    <w:rsid w:val="00C46554"/>
    <w:rsid w:val="00C46718"/>
    <w:rsid w:val="00C50A7B"/>
    <w:rsid w:val="00C51207"/>
    <w:rsid w:val="00C52AC0"/>
    <w:rsid w:val="00C52DAB"/>
    <w:rsid w:val="00C53573"/>
    <w:rsid w:val="00C535B2"/>
    <w:rsid w:val="00C538B2"/>
    <w:rsid w:val="00C53B83"/>
    <w:rsid w:val="00C54352"/>
    <w:rsid w:val="00C551FF"/>
    <w:rsid w:val="00C55840"/>
    <w:rsid w:val="00C55E01"/>
    <w:rsid w:val="00C55E5E"/>
    <w:rsid w:val="00C56195"/>
    <w:rsid w:val="00C56B89"/>
    <w:rsid w:val="00C56D9F"/>
    <w:rsid w:val="00C571C0"/>
    <w:rsid w:val="00C57797"/>
    <w:rsid w:val="00C577CA"/>
    <w:rsid w:val="00C60A81"/>
    <w:rsid w:val="00C60E8C"/>
    <w:rsid w:val="00C61BA2"/>
    <w:rsid w:val="00C61C94"/>
    <w:rsid w:val="00C62410"/>
    <w:rsid w:val="00C62654"/>
    <w:rsid w:val="00C630F5"/>
    <w:rsid w:val="00C63910"/>
    <w:rsid w:val="00C642A9"/>
    <w:rsid w:val="00C65462"/>
    <w:rsid w:val="00C6565C"/>
    <w:rsid w:val="00C65716"/>
    <w:rsid w:val="00C65922"/>
    <w:rsid w:val="00C6647A"/>
    <w:rsid w:val="00C664AA"/>
    <w:rsid w:val="00C665DF"/>
    <w:rsid w:val="00C66F2E"/>
    <w:rsid w:val="00C67770"/>
    <w:rsid w:val="00C70A6C"/>
    <w:rsid w:val="00C70D2D"/>
    <w:rsid w:val="00C71595"/>
    <w:rsid w:val="00C71972"/>
    <w:rsid w:val="00C72019"/>
    <w:rsid w:val="00C72E68"/>
    <w:rsid w:val="00C74BA4"/>
    <w:rsid w:val="00C75DB9"/>
    <w:rsid w:val="00C75F40"/>
    <w:rsid w:val="00C76C08"/>
    <w:rsid w:val="00C7700C"/>
    <w:rsid w:val="00C770EB"/>
    <w:rsid w:val="00C770F7"/>
    <w:rsid w:val="00C77562"/>
    <w:rsid w:val="00C77684"/>
    <w:rsid w:val="00C77EA4"/>
    <w:rsid w:val="00C805F9"/>
    <w:rsid w:val="00C80647"/>
    <w:rsid w:val="00C81592"/>
    <w:rsid w:val="00C81780"/>
    <w:rsid w:val="00C819D0"/>
    <w:rsid w:val="00C81A1E"/>
    <w:rsid w:val="00C81A5C"/>
    <w:rsid w:val="00C81C28"/>
    <w:rsid w:val="00C81E5F"/>
    <w:rsid w:val="00C82445"/>
    <w:rsid w:val="00C8290A"/>
    <w:rsid w:val="00C82F54"/>
    <w:rsid w:val="00C83216"/>
    <w:rsid w:val="00C83E9B"/>
    <w:rsid w:val="00C83F6A"/>
    <w:rsid w:val="00C84620"/>
    <w:rsid w:val="00C85C8A"/>
    <w:rsid w:val="00C86309"/>
    <w:rsid w:val="00C870A7"/>
    <w:rsid w:val="00C8722E"/>
    <w:rsid w:val="00C87371"/>
    <w:rsid w:val="00C87C7A"/>
    <w:rsid w:val="00C87FA4"/>
    <w:rsid w:val="00C90443"/>
    <w:rsid w:val="00C92820"/>
    <w:rsid w:val="00C93DF4"/>
    <w:rsid w:val="00C94147"/>
    <w:rsid w:val="00C94521"/>
    <w:rsid w:val="00C954D5"/>
    <w:rsid w:val="00C95CE0"/>
    <w:rsid w:val="00C95F59"/>
    <w:rsid w:val="00C96693"/>
    <w:rsid w:val="00CA07AF"/>
    <w:rsid w:val="00CA08DF"/>
    <w:rsid w:val="00CA0925"/>
    <w:rsid w:val="00CA0973"/>
    <w:rsid w:val="00CA0B48"/>
    <w:rsid w:val="00CA0FFB"/>
    <w:rsid w:val="00CA18D3"/>
    <w:rsid w:val="00CA1F7E"/>
    <w:rsid w:val="00CA2086"/>
    <w:rsid w:val="00CA2239"/>
    <w:rsid w:val="00CA22C4"/>
    <w:rsid w:val="00CA2646"/>
    <w:rsid w:val="00CA298C"/>
    <w:rsid w:val="00CA32E9"/>
    <w:rsid w:val="00CA3336"/>
    <w:rsid w:val="00CA41CD"/>
    <w:rsid w:val="00CA426A"/>
    <w:rsid w:val="00CA53DA"/>
    <w:rsid w:val="00CA5453"/>
    <w:rsid w:val="00CA5A71"/>
    <w:rsid w:val="00CA6066"/>
    <w:rsid w:val="00CA702F"/>
    <w:rsid w:val="00CA77E0"/>
    <w:rsid w:val="00CB0C70"/>
    <w:rsid w:val="00CB0F58"/>
    <w:rsid w:val="00CB0FF1"/>
    <w:rsid w:val="00CB13C8"/>
    <w:rsid w:val="00CB1FA7"/>
    <w:rsid w:val="00CB2222"/>
    <w:rsid w:val="00CB2F37"/>
    <w:rsid w:val="00CB410D"/>
    <w:rsid w:val="00CB48EE"/>
    <w:rsid w:val="00CB58CB"/>
    <w:rsid w:val="00CB5AE8"/>
    <w:rsid w:val="00CB60B6"/>
    <w:rsid w:val="00CB6664"/>
    <w:rsid w:val="00CB7084"/>
    <w:rsid w:val="00CB733A"/>
    <w:rsid w:val="00CC02A1"/>
    <w:rsid w:val="00CC0A28"/>
    <w:rsid w:val="00CC197B"/>
    <w:rsid w:val="00CC1D8A"/>
    <w:rsid w:val="00CC1FE6"/>
    <w:rsid w:val="00CC2E5A"/>
    <w:rsid w:val="00CC33B5"/>
    <w:rsid w:val="00CC3AEF"/>
    <w:rsid w:val="00CC3E91"/>
    <w:rsid w:val="00CC423B"/>
    <w:rsid w:val="00CC4319"/>
    <w:rsid w:val="00CC4B18"/>
    <w:rsid w:val="00CC4D98"/>
    <w:rsid w:val="00CC4EFE"/>
    <w:rsid w:val="00CC53D9"/>
    <w:rsid w:val="00CC5544"/>
    <w:rsid w:val="00CC5E24"/>
    <w:rsid w:val="00CC6683"/>
    <w:rsid w:val="00CC67F2"/>
    <w:rsid w:val="00CC7005"/>
    <w:rsid w:val="00CC723C"/>
    <w:rsid w:val="00CC7609"/>
    <w:rsid w:val="00CC7729"/>
    <w:rsid w:val="00CC7BAA"/>
    <w:rsid w:val="00CD00A2"/>
    <w:rsid w:val="00CD02BD"/>
    <w:rsid w:val="00CD06D3"/>
    <w:rsid w:val="00CD0A23"/>
    <w:rsid w:val="00CD0D47"/>
    <w:rsid w:val="00CD1506"/>
    <w:rsid w:val="00CD15E0"/>
    <w:rsid w:val="00CD1BC1"/>
    <w:rsid w:val="00CD225E"/>
    <w:rsid w:val="00CD301C"/>
    <w:rsid w:val="00CD358E"/>
    <w:rsid w:val="00CD3A69"/>
    <w:rsid w:val="00CD3B7D"/>
    <w:rsid w:val="00CD3D93"/>
    <w:rsid w:val="00CD5358"/>
    <w:rsid w:val="00CD5706"/>
    <w:rsid w:val="00CD5CC6"/>
    <w:rsid w:val="00CD5D6D"/>
    <w:rsid w:val="00CD64DC"/>
    <w:rsid w:val="00CD6AAD"/>
    <w:rsid w:val="00CD776E"/>
    <w:rsid w:val="00CE0156"/>
    <w:rsid w:val="00CE015C"/>
    <w:rsid w:val="00CE0EFE"/>
    <w:rsid w:val="00CE10ED"/>
    <w:rsid w:val="00CE145B"/>
    <w:rsid w:val="00CE1B01"/>
    <w:rsid w:val="00CE2B4B"/>
    <w:rsid w:val="00CE41AE"/>
    <w:rsid w:val="00CE5043"/>
    <w:rsid w:val="00CE52CC"/>
    <w:rsid w:val="00CE544C"/>
    <w:rsid w:val="00CE5E27"/>
    <w:rsid w:val="00CE640B"/>
    <w:rsid w:val="00CE6B89"/>
    <w:rsid w:val="00CE7139"/>
    <w:rsid w:val="00CE759E"/>
    <w:rsid w:val="00CE7A56"/>
    <w:rsid w:val="00CF003F"/>
    <w:rsid w:val="00CF0151"/>
    <w:rsid w:val="00CF0B74"/>
    <w:rsid w:val="00CF15BD"/>
    <w:rsid w:val="00CF2937"/>
    <w:rsid w:val="00CF29DD"/>
    <w:rsid w:val="00CF35F7"/>
    <w:rsid w:val="00CF3D41"/>
    <w:rsid w:val="00CF3DAB"/>
    <w:rsid w:val="00CF41C9"/>
    <w:rsid w:val="00CF4372"/>
    <w:rsid w:val="00CF4D7A"/>
    <w:rsid w:val="00CF55CF"/>
    <w:rsid w:val="00CF5AE0"/>
    <w:rsid w:val="00CF5C7E"/>
    <w:rsid w:val="00CF5E46"/>
    <w:rsid w:val="00CF5FC7"/>
    <w:rsid w:val="00CF6859"/>
    <w:rsid w:val="00CF6A25"/>
    <w:rsid w:val="00CF72E1"/>
    <w:rsid w:val="00CF7455"/>
    <w:rsid w:val="00CF7930"/>
    <w:rsid w:val="00CF7CBB"/>
    <w:rsid w:val="00D00A5F"/>
    <w:rsid w:val="00D03992"/>
    <w:rsid w:val="00D03B79"/>
    <w:rsid w:val="00D044FC"/>
    <w:rsid w:val="00D047CC"/>
    <w:rsid w:val="00D04918"/>
    <w:rsid w:val="00D04D12"/>
    <w:rsid w:val="00D052B5"/>
    <w:rsid w:val="00D05D49"/>
    <w:rsid w:val="00D063B8"/>
    <w:rsid w:val="00D06530"/>
    <w:rsid w:val="00D11036"/>
    <w:rsid w:val="00D1136C"/>
    <w:rsid w:val="00D1172A"/>
    <w:rsid w:val="00D1214B"/>
    <w:rsid w:val="00D121D9"/>
    <w:rsid w:val="00D14C6E"/>
    <w:rsid w:val="00D16AA8"/>
    <w:rsid w:val="00D176CB"/>
    <w:rsid w:val="00D176E0"/>
    <w:rsid w:val="00D17DA0"/>
    <w:rsid w:val="00D209C4"/>
    <w:rsid w:val="00D20E78"/>
    <w:rsid w:val="00D2148B"/>
    <w:rsid w:val="00D21774"/>
    <w:rsid w:val="00D21B7F"/>
    <w:rsid w:val="00D21ED5"/>
    <w:rsid w:val="00D224CF"/>
    <w:rsid w:val="00D22A2D"/>
    <w:rsid w:val="00D23B15"/>
    <w:rsid w:val="00D23E95"/>
    <w:rsid w:val="00D2413F"/>
    <w:rsid w:val="00D24627"/>
    <w:rsid w:val="00D24A99"/>
    <w:rsid w:val="00D24AA0"/>
    <w:rsid w:val="00D25434"/>
    <w:rsid w:val="00D2547B"/>
    <w:rsid w:val="00D25F66"/>
    <w:rsid w:val="00D265F4"/>
    <w:rsid w:val="00D26A63"/>
    <w:rsid w:val="00D26B85"/>
    <w:rsid w:val="00D27F73"/>
    <w:rsid w:val="00D30394"/>
    <w:rsid w:val="00D30FE3"/>
    <w:rsid w:val="00D31650"/>
    <w:rsid w:val="00D32456"/>
    <w:rsid w:val="00D32A71"/>
    <w:rsid w:val="00D32BAC"/>
    <w:rsid w:val="00D32CBA"/>
    <w:rsid w:val="00D32CC0"/>
    <w:rsid w:val="00D331E5"/>
    <w:rsid w:val="00D334A4"/>
    <w:rsid w:val="00D33774"/>
    <w:rsid w:val="00D33AAC"/>
    <w:rsid w:val="00D33CEB"/>
    <w:rsid w:val="00D341EE"/>
    <w:rsid w:val="00D342CD"/>
    <w:rsid w:val="00D34D98"/>
    <w:rsid w:val="00D356A6"/>
    <w:rsid w:val="00D35922"/>
    <w:rsid w:val="00D36743"/>
    <w:rsid w:val="00D36E30"/>
    <w:rsid w:val="00D40216"/>
    <w:rsid w:val="00D416D2"/>
    <w:rsid w:val="00D42AA8"/>
    <w:rsid w:val="00D43451"/>
    <w:rsid w:val="00D44020"/>
    <w:rsid w:val="00D444FC"/>
    <w:rsid w:val="00D44B22"/>
    <w:rsid w:val="00D453EC"/>
    <w:rsid w:val="00D455AB"/>
    <w:rsid w:val="00D45B4C"/>
    <w:rsid w:val="00D46046"/>
    <w:rsid w:val="00D46918"/>
    <w:rsid w:val="00D46EEE"/>
    <w:rsid w:val="00D471FB"/>
    <w:rsid w:val="00D47925"/>
    <w:rsid w:val="00D47D54"/>
    <w:rsid w:val="00D47F19"/>
    <w:rsid w:val="00D500A5"/>
    <w:rsid w:val="00D505E4"/>
    <w:rsid w:val="00D50E1D"/>
    <w:rsid w:val="00D5170D"/>
    <w:rsid w:val="00D51C8C"/>
    <w:rsid w:val="00D52996"/>
    <w:rsid w:val="00D52C5E"/>
    <w:rsid w:val="00D52F2D"/>
    <w:rsid w:val="00D53079"/>
    <w:rsid w:val="00D53977"/>
    <w:rsid w:val="00D53B14"/>
    <w:rsid w:val="00D53FDF"/>
    <w:rsid w:val="00D541B5"/>
    <w:rsid w:val="00D5619F"/>
    <w:rsid w:val="00D56BE7"/>
    <w:rsid w:val="00D5712C"/>
    <w:rsid w:val="00D57143"/>
    <w:rsid w:val="00D572A4"/>
    <w:rsid w:val="00D57736"/>
    <w:rsid w:val="00D57DD0"/>
    <w:rsid w:val="00D60EC9"/>
    <w:rsid w:val="00D614FE"/>
    <w:rsid w:val="00D61823"/>
    <w:rsid w:val="00D61A71"/>
    <w:rsid w:val="00D61E22"/>
    <w:rsid w:val="00D62290"/>
    <w:rsid w:val="00D63941"/>
    <w:rsid w:val="00D63F2F"/>
    <w:rsid w:val="00D64900"/>
    <w:rsid w:val="00D64E4F"/>
    <w:rsid w:val="00D66561"/>
    <w:rsid w:val="00D66594"/>
    <w:rsid w:val="00D66A08"/>
    <w:rsid w:val="00D6711D"/>
    <w:rsid w:val="00D700FD"/>
    <w:rsid w:val="00D709E8"/>
    <w:rsid w:val="00D70FE7"/>
    <w:rsid w:val="00D71C9B"/>
    <w:rsid w:val="00D71E78"/>
    <w:rsid w:val="00D7207B"/>
    <w:rsid w:val="00D722CC"/>
    <w:rsid w:val="00D72CD6"/>
    <w:rsid w:val="00D733AE"/>
    <w:rsid w:val="00D7360B"/>
    <w:rsid w:val="00D7493F"/>
    <w:rsid w:val="00D75BBF"/>
    <w:rsid w:val="00D76600"/>
    <w:rsid w:val="00D7677C"/>
    <w:rsid w:val="00D769F3"/>
    <w:rsid w:val="00D773F0"/>
    <w:rsid w:val="00D7758B"/>
    <w:rsid w:val="00D776CE"/>
    <w:rsid w:val="00D77B8A"/>
    <w:rsid w:val="00D810D7"/>
    <w:rsid w:val="00D814AA"/>
    <w:rsid w:val="00D81FAE"/>
    <w:rsid w:val="00D82650"/>
    <w:rsid w:val="00D8285A"/>
    <w:rsid w:val="00D828CB"/>
    <w:rsid w:val="00D829BD"/>
    <w:rsid w:val="00D829D3"/>
    <w:rsid w:val="00D82BE6"/>
    <w:rsid w:val="00D835F3"/>
    <w:rsid w:val="00D839EF"/>
    <w:rsid w:val="00D84217"/>
    <w:rsid w:val="00D84475"/>
    <w:rsid w:val="00D84CEF"/>
    <w:rsid w:val="00D851AB"/>
    <w:rsid w:val="00D85220"/>
    <w:rsid w:val="00D85FA9"/>
    <w:rsid w:val="00D86DAD"/>
    <w:rsid w:val="00D872F9"/>
    <w:rsid w:val="00D87FFD"/>
    <w:rsid w:val="00D90125"/>
    <w:rsid w:val="00D906B1"/>
    <w:rsid w:val="00D90A0F"/>
    <w:rsid w:val="00D90DE5"/>
    <w:rsid w:val="00D91DFC"/>
    <w:rsid w:val="00D9328D"/>
    <w:rsid w:val="00D932CB"/>
    <w:rsid w:val="00D937A5"/>
    <w:rsid w:val="00D937F4"/>
    <w:rsid w:val="00D93D6A"/>
    <w:rsid w:val="00D93DA1"/>
    <w:rsid w:val="00D93E7E"/>
    <w:rsid w:val="00D93F5B"/>
    <w:rsid w:val="00D94874"/>
    <w:rsid w:val="00D9549B"/>
    <w:rsid w:val="00D966B0"/>
    <w:rsid w:val="00D9696D"/>
    <w:rsid w:val="00D96AF7"/>
    <w:rsid w:val="00D97C30"/>
    <w:rsid w:val="00D97DCB"/>
    <w:rsid w:val="00DA0586"/>
    <w:rsid w:val="00DA0B7C"/>
    <w:rsid w:val="00DA0D28"/>
    <w:rsid w:val="00DA0FE4"/>
    <w:rsid w:val="00DA155E"/>
    <w:rsid w:val="00DA1C87"/>
    <w:rsid w:val="00DA2008"/>
    <w:rsid w:val="00DA26F6"/>
    <w:rsid w:val="00DA314E"/>
    <w:rsid w:val="00DA3640"/>
    <w:rsid w:val="00DA3BD5"/>
    <w:rsid w:val="00DA4045"/>
    <w:rsid w:val="00DA4B4D"/>
    <w:rsid w:val="00DA6088"/>
    <w:rsid w:val="00DA6FB3"/>
    <w:rsid w:val="00DA728F"/>
    <w:rsid w:val="00DA7ED5"/>
    <w:rsid w:val="00DB01DB"/>
    <w:rsid w:val="00DB045C"/>
    <w:rsid w:val="00DB0799"/>
    <w:rsid w:val="00DB0832"/>
    <w:rsid w:val="00DB1B5D"/>
    <w:rsid w:val="00DB2A67"/>
    <w:rsid w:val="00DB390D"/>
    <w:rsid w:val="00DB3D1E"/>
    <w:rsid w:val="00DB402A"/>
    <w:rsid w:val="00DB4782"/>
    <w:rsid w:val="00DB4C0B"/>
    <w:rsid w:val="00DB5358"/>
    <w:rsid w:val="00DB581B"/>
    <w:rsid w:val="00DB6343"/>
    <w:rsid w:val="00DB661C"/>
    <w:rsid w:val="00DB6C7A"/>
    <w:rsid w:val="00DB7672"/>
    <w:rsid w:val="00DB7C9C"/>
    <w:rsid w:val="00DB7EFA"/>
    <w:rsid w:val="00DC0A3B"/>
    <w:rsid w:val="00DC1A33"/>
    <w:rsid w:val="00DC1A94"/>
    <w:rsid w:val="00DC1E80"/>
    <w:rsid w:val="00DC223B"/>
    <w:rsid w:val="00DC2A8D"/>
    <w:rsid w:val="00DC4034"/>
    <w:rsid w:val="00DC5EA6"/>
    <w:rsid w:val="00DC66CA"/>
    <w:rsid w:val="00DC6A99"/>
    <w:rsid w:val="00DC7140"/>
    <w:rsid w:val="00DC778F"/>
    <w:rsid w:val="00DC7B9C"/>
    <w:rsid w:val="00DD0226"/>
    <w:rsid w:val="00DD0597"/>
    <w:rsid w:val="00DD07AD"/>
    <w:rsid w:val="00DD0931"/>
    <w:rsid w:val="00DD11AB"/>
    <w:rsid w:val="00DD13BD"/>
    <w:rsid w:val="00DD1A8F"/>
    <w:rsid w:val="00DD1ADA"/>
    <w:rsid w:val="00DD1D66"/>
    <w:rsid w:val="00DD1E25"/>
    <w:rsid w:val="00DD24E5"/>
    <w:rsid w:val="00DD3DAD"/>
    <w:rsid w:val="00DD4395"/>
    <w:rsid w:val="00DD4A82"/>
    <w:rsid w:val="00DD4C7E"/>
    <w:rsid w:val="00DD52DE"/>
    <w:rsid w:val="00DD57B0"/>
    <w:rsid w:val="00DD5AF3"/>
    <w:rsid w:val="00DD5F98"/>
    <w:rsid w:val="00DD6247"/>
    <w:rsid w:val="00DD66E9"/>
    <w:rsid w:val="00DD67EC"/>
    <w:rsid w:val="00DD6BFF"/>
    <w:rsid w:val="00DD719F"/>
    <w:rsid w:val="00DD73C9"/>
    <w:rsid w:val="00DD7862"/>
    <w:rsid w:val="00DD7F11"/>
    <w:rsid w:val="00DE0294"/>
    <w:rsid w:val="00DE1EBF"/>
    <w:rsid w:val="00DE2469"/>
    <w:rsid w:val="00DE256D"/>
    <w:rsid w:val="00DE26D0"/>
    <w:rsid w:val="00DE2A12"/>
    <w:rsid w:val="00DE2B57"/>
    <w:rsid w:val="00DE337C"/>
    <w:rsid w:val="00DE3813"/>
    <w:rsid w:val="00DE3BCD"/>
    <w:rsid w:val="00DE425F"/>
    <w:rsid w:val="00DE478D"/>
    <w:rsid w:val="00DE4BA6"/>
    <w:rsid w:val="00DE603D"/>
    <w:rsid w:val="00DE6093"/>
    <w:rsid w:val="00DE697E"/>
    <w:rsid w:val="00DE6BF9"/>
    <w:rsid w:val="00DE6DC0"/>
    <w:rsid w:val="00DE6FEC"/>
    <w:rsid w:val="00DE75EB"/>
    <w:rsid w:val="00DE7CA2"/>
    <w:rsid w:val="00DE7DEA"/>
    <w:rsid w:val="00DF03E7"/>
    <w:rsid w:val="00DF09FE"/>
    <w:rsid w:val="00DF1220"/>
    <w:rsid w:val="00DF1329"/>
    <w:rsid w:val="00DF1986"/>
    <w:rsid w:val="00DF251A"/>
    <w:rsid w:val="00DF26CD"/>
    <w:rsid w:val="00DF375D"/>
    <w:rsid w:val="00DF3BD6"/>
    <w:rsid w:val="00DF426E"/>
    <w:rsid w:val="00DF5C7C"/>
    <w:rsid w:val="00DF7D11"/>
    <w:rsid w:val="00E0080C"/>
    <w:rsid w:val="00E00CFC"/>
    <w:rsid w:val="00E00F69"/>
    <w:rsid w:val="00E01541"/>
    <w:rsid w:val="00E0189A"/>
    <w:rsid w:val="00E02794"/>
    <w:rsid w:val="00E03418"/>
    <w:rsid w:val="00E034CB"/>
    <w:rsid w:val="00E04330"/>
    <w:rsid w:val="00E04C41"/>
    <w:rsid w:val="00E057A1"/>
    <w:rsid w:val="00E062F3"/>
    <w:rsid w:val="00E06984"/>
    <w:rsid w:val="00E1025D"/>
    <w:rsid w:val="00E10CE8"/>
    <w:rsid w:val="00E10FA0"/>
    <w:rsid w:val="00E10FFC"/>
    <w:rsid w:val="00E143A2"/>
    <w:rsid w:val="00E14663"/>
    <w:rsid w:val="00E150CD"/>
    <w:rsid w:val="00E15146"/>
    <w:rsid w:val="00E1531D"/>
    <w:rsid w:val="00E15575"/>
    <w:rsid w:val="00E15C6E"/>
    <w:rsid w:val="00E162EB"/>
    <w:rsid w:val="00E17049"/>
    <w:rsid w:val="00E174A3"/>
    <w:rsid w:val="00E204C4"/>
    <w:rsid w:val="00E2066A"/>
    <w:rsid w:val="00E2079D"/>
    <w:rsid w:val="00E21CF9"/>
    <w:rsid w:val="00E22698"/>
    <w:rsid w:val="00E226CB"/>
    <w:rsid w:val="00E2272F"/>
    <w:rsid w:val="00E22ACC"/>
    <w:rsid w:val="00E25283"/>
    <w:rsid w:val="00E25468"/>
    <w:rsid w:val="00E25BB8"/>
    <w:rsid w:val="00E2669B"/>
    <w:rsid w:val="00E2699F"/>
    <w:rsid w:val="00E279FA"/>
    <w:rsid w:val="00E27D54"/>
    <w:rsid w:val="00E27DA9"/>
    <w:rsid w:val="00E30C19"/>
    <w:rsid w:val="00E3115E"/>
    <w:rsid w:val="00E3191D"/>
    <w:rsid w:val="00E31B27"/>
    <w:rsid w:val="00E32F0C"/>
    <w:rsid w:val="00E33421"/>
    <w:rsid w:val="00E3399A"/>
    <w:rsid w:val="00E340B8"/>
    <w:rsid w:val="00E3498F"/>
    <w:rsid w:val="00E35736"/>
    <w:rsid w:val="00E36419"/>
    <w:rsid w:val="00E36634"/>
    <w:rsid w:val="00E3693F"/>
    <w:rsid w:val="00E3741E"/>
    <w:rsid w:val="00E37CC4"/>
    <w:rsid w:val="00E37F89"/>
    <w:rsid w:val="00E407BB"/>
    <w:rsid w:val="00E40C93"/>
    <w:rsid w:val="00E411D4"/>
    <w:rsid w:val="00E41E8B"/>
    <w:rsid w:val="00E4267E"/>
    <w:rsid w:val="00E43BF9"/>
    <w:rsid w:val="00E43E34"/>
    <w:rsid w:val="00E44BE4"/>
    <w:rsid w:val="00E45081"/>
    <w:rsid w:val="00E450AB"/>
    <w:rsid w:val="00E4519F"/>
    <w:rsid w:val="00E453B4"/>
    <w:rsid w:val="00E45A36"/>
    <w:rsid w:val="00E45C2C"/>
    <w:rsid w:val="00E46245"/>
    <w:rsid w:val="00E46540"/>
    <w:rsid w:val="00E46C16"/>
    <w:rsid w:val="00E47538"/>
    <w:rsid w:val="00E47830"/>
    <w:rsid w:val="00E47DCE"/>
    <w:rsid w:val="00E500BD"/>
    <w:rsid w:val="00E51AC0"/>
    <w:rsid w:val="00E52960"/>
    <w:rsid w:val="00E52A90"/>
    <w:rsid w:val="00E53A4C"/>
    <w:rsid w:val="00E54524"/>
    <w:rsid w:val="00E54584"/>
    <w:rsid w:val="00E545C7"/>
    <w:rsid w:val="00E553C1"/>
    <w:rsid w:val="00E559BA"/>
    <w:rsid w:val="00E55B34"/>
    <w:rsid w:val="00E55BCA"/>
    <w:rsid w:val="00E55E69"/>
    <w:rsid w:val="00E5654B"/>
    <w:rsid w:val="00E56707"/>
    <w:rsid w:val="00E567FD"/>
    <w:rsid w:val="00E56A5A"/>
    <w:rsid w:val="00E57020"/>
    <w:rsid w:val="00E57160"/>
    <w:rsid w:val="00E576C6"/>
    <w:rsid w:val="00E57D3F"/>
    <w:rsid w:val="00E600FD"/>
    <w:rsid w:val="00E602FB"/>
    <w:rsid w:val="00E605DC"/>
    <w:rsid w:val="00E60FF9"/>
    <w:rsid w:val="00E61042"/>
    <w:rsid w:val="00E61815"/>
    <w:rsid w:val="00E61B13"/>
    <w:rsid w:val="00E64ABD"/>
    <w:rsid w:val="00E653F4"/>
    <w:rsid w:val="00E655AC"/>
    <w:rsid w:val="00E65CA7"/>
    <w:rsid w:val="00E66F19"/>
    <w:rsid w:val="00E66FAD"/>
    <w:rsid w:val="00E671F6"/>
    <w:rsid w:val="00E678C9"/>
    <w:rsid w:val="00E67E0B"/>
    <w:rsid w:val="00E67E21"/>
    <w:rsid w:val="00E7037F"/>
    <w:rsid w:val="00E706C8"/>
    <w:rsid w:val="00E7083B"/>
    <w:rsid w:val="00E708D0"/>
    <w:rsid w:val="00E70FEB"/>
    <w:rsid w:val="00E713E8"/>
    <w:rsid w:val="00E71999"/>
    <w:rsid w:val="00E71BB2"/>
    <w:rsid w:val="00E71F19"/>
    <w:rsid w:val="00E725A0"/>
    <w:rsid w:val="00E72AC5"/>
    <w:rsid w:val="00E72BCE"/>
    <w:rsid w:val="00E72CC9"/>
    <w:rsid w:val="00E732FC"/>
    <w:rsid w:val="00E75AF5"/>
    <w:rsid w:val="00E75C5B"/>
    <w:rsid w:val="00E7655C"/>
    <w:rsid w:val="00E76B9D"/>
    <w:rsid w:val="00E77018"/>
    <w:rsid w:val="00E80A0A"/>
    <w:rsid w:val="00E80B21"/>
    <w:rsid w:val="00E82751"/>
    <w:rsid w:val="00E8297C"/>
    <w:rsid w:val="00E82B63"/>
    <w:rsid w:val="00E82DD6"/>
    <w:rsid w:val="00E82F9F"/>
    <w:rsid w:val="00E837ED"/>
    <w:rsid w:val="00E849AB"/>
    <w:rsid w:val="00E84BF4"/>
    <w:rsid w:val="00E8523F"/>
    <w:rsid w:val="00E856E7"/>
    <w:rsid w:val="00E858E1"/>
    <w:rsid w:val="00E86EEC"/>
    <w:rsid w:val="00E87236"/>
    <w:rsid w:val="00E8723B"/>
    <w:rsid w:val="00E873BD"/>
    <w:rsid w:val="00E8764B"/>
    <w:rsid w:val="00E877AF"/>
    <w:rsid w:val="00E87E4C"/>
    <w:rsid w:val="00E90043"/>
    <w:rsid w:val="00E9054F"/>
    <w:rsid w:val="00E905FA"/>
    <w:rsid w:val="00E90982"/>
    <w:rsid w:val="00E909FC"/>
    <w:rsid w:val="00E90E5A"/>
    <w:rsid w:val="00E913A1"/>
    <w:rsid w:val="00E91594"/>
    <w:rsid w:val="00E918E6"/>
    <w:rsid w:val="00E91C1A"/>
    <w:rsid w:val="00E91C91"/>
    <w:rsid w:val="00E925B6"/>
    <w:rsid w:val="00E92AB1"/>
    <w:rsid w:val="00E92CF4"/>
    <w:rsid w:val="00E9364C"/>
    <w:rsid w:val="00E93740"/>
    <w:rsid w:val="00E939E9"/>
    <w:rsid w:val="00E93D28"/>
    <w:rsid w:val="00E93DEA"/>
    <w:rsid w:val="00E944DD"/>
    <w:rsid w:val="00E94781"/>
    <w:rsid w:val="00E9478F"/>
    <w:rsid w:val="00E9560D"/>
    <w:rsid w:val="00E961BB"/>
    <w:rsid w:val="00E96A39"/>
    <w:rsid w:val="00E9755A"/>
    <w:rsid w:val="00E97E52"/>
    <w:rsid w:val="00EA053F"/>
    <w:rsid w:val="00EA08D9"/>
    <w:rsid w:val="00EA0FE2"/>
    <w:rsid w:val="00EA2113"/>
    <w:rsid w:val="00EA432A"/>
    <w:rsid w:val="00EA44B5"/>
    <w:rsid w:val="00EA47F3"/>
    <w:rsid w:val="00EA4953"/>
    <w:rsid w:val="00EA4DA9"/>
    <w:rsid w:val="00EA4EA7"/>
    <w:rsid w:val="00EA5073"/>
    <w:rsid w:val="00EA557A"/>
    <w:rsid w:val="00EA5A35"/>
    <w:rsid w:val="00EA5D9D"/>
    <w:rsid w:val="00EA66E8"/>
    <w:rsid w:val="00EA6C77"/>
    <w:rsid w:val="00EA742B"/>
    <w:rsid w:val="00EA7576"/>
    <w:rsid w:val="00EB0A12"/>
    <w:rsid w:val="00EB1FAB"/>
    <w:rsid w:val="00EB2293"/>
    <w:rsid w:val="00EB247E"/>
    <w:rsid w:val="00EB3470"/>
    <w:rsid w:val="00EB37A8"/>
    <w:rsid w:val="00EB39CD"/>
    <w:rsid w:val="00EB41D2"/>
    <w:rsid w:val="00EB5197"/>
    <w:rsid w:val="00EB53C2"/>
    <w:rsid w:val="00EB5D96"/>
    <w:rsid w:val="00EB7054"/>
    <w:rsid w:val="00EB7F80"/>
    <w:rsid w:val="00EC06C5"/>
    <w:rsid w:val="00EC0A84"/>
    <w:rsid w:val="00EC0C45"/>
    <w:rsid w:val="00EC1243"/>
    <w:rsid w:val="00EC12E0"/>
    <w:rsid w:val="00EC1352"/>
    <w:rsid w:val="00EC2353"/>
    <w:rsid w:val="00EC278F"/>
    <w:rsid w:val="00EC2EF9"/>
    <w:rsid w:val="00EC32DC"/>
    <w:rsid w:val="00EC3991"/>
    <w:rsid w:val="00EC39FE"/>
    <w:rsid w:val="00EC4497"/>
    <w:rsid w:val="00EC4BF6"/>
    <w:rsid w:val="00EC4F52"/>
    <w:rsid w:val="00EC577B"/>
    <w:rsid w:val="00EC589D"/>
    <w:rsid w:val="00EC5A92"/>
    <w:rsid w:val="00EC6706"/>
    <w:rsid w:val="00EC72A0"/>
    <w:rsid w:val="00EC72F8"/>
    <w:rsid w:val="00EC7904"/>
    <w:rsid w:val="00ED0153"/>
    <w:rsid w:val="00ED01F7"/>
    <w:rsid w:val="00ED0636"/>
    <w:rsid w:val="00ED09B4"/>
    <w:rsid w:val="00ED0D99"/>
    <w:rsid w:val="00ED126F"/>
    <w:rsid w:val="00ED169E"/>
    <w:rsid w:val="00ED16CF"/>
    <w:rsid w:val="00ED27EB"/>
    <w:rsid w:val="00ED419D"/>
    <w:rsid w:val="00ED4578"/>
    <w:rsid w:val="00ED4F59"/>
    <w:rsid w:val="00ED52A6"/>
    <w:rsid w:val="00ED5739"/>
    <w:rsid w:val="00ED60E7"/>
    <w:rsid w:val="00ED73BE"/>
    <w:rsid w:val="00EE087C"/>
    <w:rsid w:val="00EE0894"/>
    <w:rsid w:val="00EE09F4"/>
    <w:rsid w:val="00EE1008"/>
    <w:rsid w:val="00EE15AE"/>
    <w:rsid w:val="00EE1906"/>
    <w:rsid w:val="00EE1D80"/>
    <w:rsid w:val="00EE1EFF"/>
    <w:rsid w:val="00EE209F"/>
    <w:rsid w:val="00EE316F"/>
    <w:rsid w:val="00EE330C"/>
    <w:rsid w:val="00EE39D3"/>
    <w:rsid w:val="00EE414C"/>
    <w:rsid w:val="00EE48AD"/>
    <w:rsid w:val="00EE48C1"/>
    <w:rsid w:val="00EE5635"/>
    <w:rsid w:val="00EE5A6F"/>
    <w:rsid w:val="00EE616E"/>
    <w:rsid w:val="00EE6D45"/>
    <w:rsid w:val="00EE6D7F"/>
    <w:rsid w:val="00EE71B6"/>
    <w:rsid w:val="00EF1220"/>
    <w:rsid w:val="00EF13C8"/>
    <w:rsid w:val="00EF198B"/>
    <w:rsid w:val="00EF1EDA"/>
    <w:rsid w:val="00EF253E"/>
    <w:rsid w:val="00EF25A0"/>
    <w:rsid w:val="00EF2C41"/>
    <w:rsid w:val="00EF3428"/>
    <w:rsid w:val="00EF3673"/>
    <w:rsid w:val="00EF3B7F"/>
    <w:rsid w:val="00EF48CF"/>
    <w:rsid w:val="00EF491E"/>
    <w:rsid w:val="00EF4F6E"/>
    <w:rsid w:val="00EF4FD8"/>
    <w:rsid w:val="00EF597F"/>
    <w:rsid w:val="00EF5FE9"/>
    <w:rsid w:val="00EF71A3"/>
    <w:rsid w:val="00EF7579"/>
    <w:rsid w:val="00EF7FA5"/>
    <w:rsid w:val="00F00285"/>
    <w:rsid w:val="00F005EE"/>
    <w:rsid w:val="00F0074C"/>
    <w:rsid w:val="00F01475"/>
    <w:rsid w:val="00F0199F"/>
    <w:rsid w:val="00F01B9F"/>
    <w:rsid w:val="00F01E49"/>
    <w:rsid w:val="00F022CD"/>
    <w:rsid w:val="00F023F8"/>
    <w:rsid w:val="00F02C18"/>
    <w:rsid w:val="00F0425E"/>
    <w:rsid w:val="00F048B8"/>
    <w:rsid w:val="00F052AA"/>
    <w:rsid w:val="00F05662"/>
    <w:rsid w:val="00F058E2"/>
    <w:rsid w:val="00F059C5"/>
    <w:rsid w:val="00F05B22"/>
    <w:rsid w:val="00F0730A"/>
    <w:rsid w:val="00F07A87"/>
    <w:rsid w:val="00F07E16"/>
    <w:rsid w:val="00F1041B"/>
    <w:rsid w:val="00F10532"/>
    <w:rsid w:val="00F1130E"/>
    <w:rsid w:val="00F113A9"/>
    <w:rsid w:val="00F11E37"/>
    <w:rsid w:val="00F120DD"/>
    <w:rsid w:val="00F12AB5"/>
    <w:rsid w:val="00F12F52"/>
    <w:rsid w:val="00F13262"/>
    <w:rsid w:val="00F132A9"/>
    <w:rsid w:val="00F1352C"/>
    <w:rsid w:val="00F13A9D"/>
    <w:rsid w:val="00F1451C"/>
    <w:rsid w:val="00F147E7"/>
    <w:rsid w:val="00F14D8C"/>
    <w:rsid w:val="00F16F22"/>
    <w:rsid w:val="00F1760C"/>
    <w:rsid w:val="00F17626"/>
    <w:rsid w:val="00F20374"/>
    <w:rsid w:val="00F20947"/>
    <w:rsid w:val="00F20AF6"/>
    <w:rsid w:val="00F21A28"/>
    <w:rsid w:val="00F21D8E"/>
    <w:rsid w:val="00F231E0"/>
    <w:rsid w:val="00F24FF8"/>
    <w:rsid w:val="00F250C0"/>
    <w:rsid w:val="00F25836"/>
    <w:rsid w:val="00F25AEB"/>
    <w:rsid w:val="00F25B67"/>
    <w:rsid w:val="00F25EC4"/>
    <w:rsid w:val="00F26FF9"/>
    <w:rsid w:val="00F27226"/>
    <w:rsid w:val="00F27CBF"/>
    <w:rsid w:val="00F27DBF"/>
    <w:rsid w:val="00F31197"/>
    <w:rsid w:val="00F313B3"/>
    <w:rsid w:val="00F317BF"/>
    <w:rsid w:val="00F3249D"/>
    <w:rsid w:val="00F331AA"/>
    <w:rsid w:val="00F331DE"/>
    <w:rsid w:val="00F333DA"/>
    <w:rsid w:val="00F33FCB"/>
    <w:rsid w:val="00F34117"/>
    <w:rsid w:val="00F34CFC"/>
    <w:rsid w:val="00F35076"/>
    <w:rsid w:val="00F36719"/>
    <w:rsid w:val="00F36C46"/>
    <w:rsid w:val="00F36D1D"/>
    <w:rsid w:val="00F378E4"/>
    <w:rsid w:val="00F37928"/>
    <w:rsid w:val="00F37AC5"/>
    <w:rsid w:val="00F40CC8"/>
    <w:rsid w:val="00F411B6"/>
    <w:rsid w:val="00F42F06"/>
    <w:rsid w:val="00F43C09"/>
    <w:rsid w:val="00F441E5"/>
    <w:rsid w:val="00F447E4"/>
    <w:rsid w:val="00F450F9"/>
    <w:rsid w:val="00F45659"/>
    <w:rsid w:val="00F45878"/>
    <w:rsid w:val="00F45A61"/>
    <w:rsid w:val="00F45B96"/>
    <w:rsid w:val="00F4669E"/>
    <w:rsid w:val="00F4691F"/>
    <w:rsid w:val="00F4693B"/>
    <w:rsid w:val="00F46B88"/>
    <w:rsid w:val="00F46BA1"/>
    <w:rsid w:val="00F472C4"/>
    <w:rsid w:val="00F47A4B"/>
    <w:rsid w:val="00F50041"/>
    <w:rsid w:val="00F5049F"/>
    <w:rsid w:val="00F509DC"/>
    <w:rsid w:val="00F50C00"/>
    <w:rsid w:val="00F50D72"/>
    <w:rsid w:val="00F52096"/>
    <w:rsid w:val="00F525A4"/>
    <w:rsid w:val="00F52CAE"/>
    <w:rsid w:val="00F5301C"/>
    <w:rsid w:val="00F534C3"/>
    <w:rsid w:val="00F5366B"/>
    <w:rsid w:val="00F54940"/>
    <w:rsid w:val="00F549B9"/>
    <w:rsid w:val="00F54B10"/>
    <w:rsid w:val="00F54B55"/>
    <w:rsid w:val="00F55AA3"/>
    <w:rsid w:val="00F55C95"/>
    <w:rsid w:val="00F565CB"/>
    <w:rsid w:val="00F571E3"/>
    <w:rsid w:val="00F60199"/>
    <w:rsid w:val="00F620BF"/>
    <w:rsid w:val="00F62237"/>
    <w:rsid w:val="00F62A46"/>
    <w:rsid w:val="00F64088"/>
    <w:rsid w:val="00F6408D"/>
    <w:rsid w:val="00F647C3"/>
    <w:rsid w:val="00F64C93"/>
    <w:rsid w:val="00F64E8B"/>
    <w:rsid w:val="00F65F50"/>
    <w:rsid w:val="00F67CA6"/>
    <w:rsid w:val="00F707A8"/>
    <w:rsid w:val="00F73750"/>
    <w:rsid w:val="00F7394B"/>
    <w:rsid w:val="00F73B38"/>
    <w:rsid w:val="00F750DF"/>
    <w:rsid w:val="00F75AA4"/>
    <w:rsid w:val="00F76053"/>
    <w:rsid w:val="00F76561"/>
    <w:rsid w:val="00F76FB2"/>
    <w:rsid w:val="00F77608"/>
    <w:rsid w:val="00F7783D"/>
    <w:rsid w:val="00F779D4"/>
    <w:rsid w:val="00F77B51"/>
    <w:rsid w:val="00F80376"/>
    <w:rsid w:val="00F81731"/>
    <w:rsid w:val="00F82415"/>
    <w:rsid w:val="00F8244C"/>
    <w:rsid w:val="00F8270B"/>
    <w:rsid w:val="00F82D2D"/>
    <w:rsid w:val="00F83750"/>
    <w:rsid w:val="00F83D94"/>
    <w:rsid w:val="00F8542F"/>
    <w:rsid w:val="00F86849"/>
    <w:rsid w:val="00F872ED"/>
    <w:rsid w:val="00F87762"/>
    <w:rsid w:val="00F87A2F"/>
    <w:rsid w:val="00F87C15"/>
    <w:rsid w:val="00F9004E"/>
    <w:rsid w:val="00F90A3A"/>
    <w:rsid w:val="00F90D32"/>
    <w:rsid w:val="00F91451"/>
    <w:rsid w:val="00F915A9"/>
    <w:rsid w:val="00F91803"/>
    <w:rsid w:val="00F91DEF"/>
    <w:rsid w:val="00F91FCB"/>
    <w:rsid w:val="00F92EB3"/>
    <w:rsid w:val="00F931F3"/>
    <w:rsid w:val="00F93370"/>
    <w:rsid w:val="00F93577"/>
    <w:rsid w:val="00F9443F"/>
    <w:rsid w:val="00F94517"/>
    <w:rsid w:val="00F94647"/>
    <w:rsid w:val="00F9569B"/>
    <w:rsid w:val="00F9576E"/>
    <w:rsid w:val="00F959ED"/>
    <w:rsid w:val="00F95F24"/>
    <w:rsid w:val="00F97659"/>
    <w:rsid w:val="00FA145E"/>
    <w:rsid w:val="00FA1A38"/>
    <w:rsid w:val="00FA23E2"/>
    <w:rsid w:val="00FA2545"/>
    <w:rsid w:val="00FA2811"/>
    <w:rsid w:val="00FA36EB"/>
    <w:rsid w:val="00FA420B"/>
    <w:rsid w:val="00FA4C9D"/>
    <w:rsid w:val="00FA4F53"/>
    <w:rsid w:val="00FA549F"/>
    <w:rsid w:val="00FA5DC8"/>
    <w:rsid w:val="00FA61E2"/>
    <w:rsid w:val="00FA61F2"/>
    <w:rsid w:val="00FA656E"/>
    <w:rsid w:val="00FA6603"/>
    <w:rsid w:val="00FA6A07"/>
    <w:rsid w:val="00FA6D79"/>
    <w:rsid w:val="00FA7679"/>
    <w:rsid w:val="00FA7927"/>
    <w:rsid w:val="00FA79C2"/>
    <w:rsid w:val="00FB08B0"/>
    <w:rsid w:val="00FB16E2"/>
    <w:rsid w:val="00FB2662"/>
    <w:rsid w:val="00FB2897"/>
    <w:rsid w:val="00FB374C"/>
    <w:rsid w:val="00FB4037"/>
    <w:rsid w:val="00FB474D"/>
    <w:rsid w:val="00FB5534"/>
    <w:rsid w:val="00FB7BFD"/>
    <w:rsid w:val="00FC0AC3"/>
    <w:rsid w:val="00FC0C04"/>
    <w:rsid w:val="00FC16B1"/>
    <w:rsid w:val="00FC2B0C"/>
    <w:rsid w:val="00FC44E4"/>
    <w:rsid w:val="00FC535B"/>
    <w:rsid w:val="00FC56C1"/>
    <w:rsid w:val="00FC5C79"/>
    <w:rsid w:val="00FC6364"/>
    <w:rsid w:val="00FC6C21"/>
    <w:rsid w:val="00FC7210"/>
    <w:rsid w:val="00FC748D"/>
    <w:rsid w:val="00FC7848"/>
    <w:rsid w:val="00FC799A"/>
    <w:rsid w:val="00FC7FAF"/>
    <w:rsid w:val="00FD1850"/>
    <w:rsid w:val="00FD1B8D"/>
    <w:rsid w:val="00FD1CA1"/>
    <w:rsid w:val="00FD214C"/>
    <w:rsid w:val="00FD291C"/>
    <w:rsid w:val="00FD384F"/>
    <w:rsid w:val="00FD3A1A"/>
    <w:rsid w:val="00FD5143"/>
    <w:rsid w:val="00FD7538"/>
    <w:rsid w:val="00FE0DA4"/>
    <w:rsid w:val="00FE0DA8"/>
    <w:rsid w:val="00FE1221"/>
    <w:rsid w:val="00FE12AC"/>
    <w:rsid w:val="00FE1444"/>
    <w:rsid w:val="00FE189A"/>
    <w:rsid w:val="00FE1C40"/>
    <w:rsid w:val="00FE2254"/>
    <w:rsid w:val="00FE2818"/>
    <w:rsid w:val="00FE33B8"/>
    <w:rsid w:val="00FE3662"/>
    <w:rsid w:val="00FE3701"/>
    <w:rsid w:val="00FE3FA2"/>
    <w:rsid w:val="00FE40F7"/>
    <w:rsid w:val="00FE4E60"/>
    <w:rsid w:val="00FE5265"/>
    <w:rsid w:val="00FE58F6"/>
    <w:rsid w:val="00FE5EF0"/>
    <w:rsid w:val="00FE6190"/>
    <w:rsid w:val="00FE61AC"/>
    <w:rsid w:val="00FE61DB"/>
    <w:rsid w:val="00FE627C"/>
    <w:rsid w:val="00FE673D"/>
    <w:rsid w:val="00FE6D45"/>
    <w:rsid w:val="00FE7213"/>
    <w:rsid w:val="00FE72B9"/>
    <w:rsid w:val="00FE7BA7"/>
    <w:rsid w:val="00FE7CAA"/>
    <w:rsid w:val="00FE7DA1"/>
    <w:rsid w:val="00FF0091"/>
    <w:rsid w:val="00FF038C"/>
    <w:rsid w:val="00FF0645"/>
    <w:rsid w:val="00FF0A14"/>
    <w:rsid w:val="00FF13AE"/>
    <w:rsid w:val="00FF232F"/>
    <w:rsid w:val="00FF240F"/>
    <w:rsid w:val="00FF3617"/>
    <w:rsid w:val="00FF4FAC"/>
    <w:rsid w:val="00FF59BF"/>
    <w:rsid w:val="00FF685C"/>
    <w:rsid w:val="00FF73C0"/>
    <w:rsid w:val="00FF79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yellow">
      <v:fill color="yellow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6F2"/>
  </w:style>
  <w:style w:type="paragraph" w:styleId="1">
    <w:name w:val="heading 1"/>
    <w:basedOn w:val="a"/>
    <w:next w:val="a"/>
    <w:qFormat/>
    <w:rsid w:val="009C06F2"/>
    <w:pPr>
      <w:keepNext/>
      <w:spacing w:before="120" w:after="120" w:line="280" w:lineRule="exact"/>
      <w:outlineLvl w:val="0"/>
    </w:pPr>
    <w:rPr>
      <w:b/>
      <w:sz w:val="22"/>
    </w:rPr>
  </w:style>
  <w:style w:type="paragraph" w:styleId="2">
    <w:name w:val="heading 2"/>
    <w:basedOn w:val="a"/>
    <w:next w:val="a"/>
    <w:qFormat/>
    <w:rsid w:val="009C06F2"/>
    <w:pPr>
      <w:keepNext/>
      <w:spacing w:before="120" w:after="80" w:line="220" w:lineRule="exact"/>
      <w:outlineLvl w:val="1"/>
    </w:pPr>
    <w:rPr>
      <w:b/>
      <w:sz w:val="21"/>
    </w:rPr>
  </w:style>
  <w:style w:type="paragraph" w:styleId="3">
    <w:name w:val="heading 3"/>
    <w:basedOn w:val="a"/>
    <w:next w:val="a"/>
    <w:qFormat/>
    <w:rsid w:val="009C06F2"/>
    <w:pPr>
      <w:keepNext/>
      <w:outlineLvl w:val="2"/>
    </w:pPr>
    <w:rPr>
      <w:b/>
    </w:rPr>
  </w:style>
  <w:style w:type="paragraph" w:styleId="4">
    <w:name w:val="heading 4"/>
    <w:basedOn w:val="a"/>
    <w:next w:val="a"/>
    <w:qFormat/>
    <w:rsid w:val="009C06F2"/>
    <w:pPr>
      <w:keepNext/>
      <w:spacing w:before="120" w:after="120"/>
      <w:ind w:left="284"/>
      <w:outlineLvl w:val="3"/>
    </w:pPr>
    <w:rPr>
      <w:b/>
      <w:sz w:val="21"/>
    </w:rPr>
  </w:style>
  <w:style w:type="paragraph" w:styleId="5">
    <w:name w:val="heading 5"/>
    <w:basedOn w:val="a"/>
    <w:next w:val="a"/>
    <w:qFormat/>
    <w:rsid w:val="009C06F2"/>
    <w:pPr>
      <w:keepNext/>
      <w:spacing w:before="60" w:line="400" w:lineRule="exact"/>
      <w:ind w:firstLine="709"/>
      <w:jc w:val="right"/>
      <w:outlineLvl w:val="4"/>
    </w:pPr>
    <w:rPr>
      <w:sz w:val="24"/>
    </w:rPr>
  </w:style>
  <w:style w:type="paragraph" w:styleId="6">
    <w:name w:val="heading 6"/>
    <w:basedOn w:val="a"/>
    <w:next w:val="a"/>
    <w:qFormat/>
    <w:rsid w:val="009C06F2"/>
    <w:pPr>
      <w:keepNext/>
      <w:spacing w:before="120" w:after="120"/>
      <w:jc w:val="center"/>
      <w:outlineLvl w:val="5"/>
    </w:pPr>
    <w:rPr>
      <w:sz w:val="24"/>
      <w:lang w:val="en-US"/>
    </w:rPr>
  </w:style>
  <w:style w:type="paragraph" w:styleId="7">
    <w:name w:val="heading 7"/>
    <w:basedOn w:val="a"/>
    <w:next w:val="a"/>
    <w:qFormat/>
    <w:rsid w:val="009C06F2"/>
    <w:pPr>
      <w:keepNext/>
      <w:spacing w:before="120" w:after="120"/>
      <w:jc w:val="center"/>
      <w:outlineLvl w:val="6"/>
    </w:pPr>
    <w:rPr>
      <w:b/>
      <w:sz w:val="22"/>
    </w:rPr>
  </w:style>
  <w:style w:type="paragraph" w:styleId="8">
    <w:name w:val="heading 8"/>
    <w:basedOn w:val="a"/>
    <w:next w:val="a"/>
    <w:qFormat/>
    <w:rsid w:val="009C06F2"/>
    <w:pPr>
      <w:keepNext/>
      <w:spacing w:line="380" w:lineRule="exact"/>
      <w:ind w:firstLine="709"/>
      <w:outlineLvl w:val="7"/>
    </w:pPr>
    <w:rPr>
      <w:sz w:val="26"/>
    </w:rPr>
  </w:style>
  <w:style w:type="paragraph" w:styleId="9">
    <w:name w:val="heading 9"/>
    <w:basedOn w:val="a"/>
    <w:next w:val="a"/>
    <w:qFormat/>
    <w:rsid w:val="009C06F2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9C06F2"/>
  </w:style>
  <w:style w:type="paragraph" w:styleId="a4">
    <w:name w:val="header"/>
    <w:basedOn w:val="a"/>
    <w:link w:val="a5"/>
    <w:rsid w:val="009C06F2"/>
    <w:pPr>
      <w:tabs>
        <w:tab w:val="center" w:pos="4536"/>
        <w:tab w:val="right" w:pos="9072"/>
      </w:tabs>
    </w:pPr>
    <w:rPr>
      <w:lang w:val="en-US"/>
    </w:rPr>
  </w:style>
  <w:style w:type="paragraph" w:styleId="a6">
    <w:name w:val="footer"/>
    <w:basedOn w:val="a"/>
    <w:link w:val="a7"/>
    <w:uiPriority w:val="99"/>
    <w:rsid w:val="009C06F2"/>
    <w:pPr>
      <w:tabs>
        <w:tab w:val="center" w:pos="4536"/>
        <w:tab w:val="right" w:pos="9072"/>
      </w:tabs>
    </w:pPr>
  </w:style>
  <w:style w:type="paragraph" w:styleId="a8">
    <w:name w:val="Title"/>
    <w:basedOn w:val="a"/>
    <w:qFormat/>
    <w:rsid w:val="009C06F2"/>
    <w:pPr>
      <w:spacing w:after="120"/>
      <w:jc w:val="center"/>
    </w:pPr>
    <w:rPr>
      <w:rFonts w:ascii="Arial" w:hAnsi="Arial"/>
      <w:b/>
      <w:sz w:val="28"/>
    </w:rPr>
  </w:style>
  <w:style w:type="paragraph" w:styleId="a9">
    <w:name w:val="footnote text"/>
    <w:basedOn w:val="a"/>
    <w:semiHidden/>
    <w:rsid w:val="009C06F2"/>
  </w:style>
  <w:style w:type="character" w:styleId="aa">
    <w:name w:val="footnote reference"/>
    <w:basedOn w:val="a0"/>
    <w:semiHidden/>
    <w:rsid w:val="009C06F2"/>
    <w:rPr>
      <w:vertAlign w:val="superscript"/>
    </w:rPr>
  </w:style>
  <w:style w:type="paragraph" w:styleId="ab">
    <w:name w:val="caption"/>
    <w:basedOn w:val="a"/>
    <w:next w:val="a"/>
    <w:qFormat/>
    <w:rsid w:val="009C06F2"/>
    <w:pPr>
      <w:jc w:val="center"/>
    </w:pPr>
    <w:rPr>
      <w:b/>
      <w:sz w:val="22"/>
    </w:rPr>
  </w:style>
  <w:style w:type="paragraph" w:styleId="20">
    <w:name w:val="Body Text Indent 2"/>
    <w:basedOn w:val="a"/>
    <w:link w:val="21"/>
    <w:rsid w:val="009C06F2"/>
    <w:pPr>
      <w:ind w:firstLine="709"/>
      <w:jc w:val="both"/>
    </w:pPr>
    <w:rPr>
      <w:sz w:val="26"/>
    </w:rPr>
  </w:style>
  <w:style w:type="paragraph" w:styleId="ac">
    <w:name w:val="Body Text Indent"/>
    <w:basedOn w:val="a"/>
    <w:link w:val="ad"/>
    <w:rsid w:val="009C06F2"/>
    <w:pPr>
      <w:spacing w:before="120" w:after="120" w:line="320" w:lineRule="exact"/>
      <w:ind w:firstLine="709"/>
      <w:jc w:val="both"/>
    </w:pPr>
  </w:style>
  <w:style w:type="paragraph" w:styleId="ae">
    <w:name w:val="Body Text"/>
    <w:basedOn w:val="a"/>
    <w:rsid w:val="009C06F2"/>
    <w:pPr>
      <w:jc w:val="center"/>
    </w:pPr>
    <w:rPr>
      <w:sz w:val="28"/>
    </w:rPr>
  </w:style>
  <w:style w:type="paragraph" w:styleId="30">
    <w:name w:val="Body Text Indent 3"/>
    <w:basedOn w:val="a"/>
    <w:link w:val="31"/>
    <w:rsid w:val="009C06F2"/>
    <w:pPr>
      <w:spacing w:after="120"/>
      <w:ind w:left="283"/>
    </w:pPr>
    <w:rPr>
      <w:sz w:val="16"/>
      <w:szCs w:val="16"/>
    </w:rPr>
  </w:style>
  <w:style w:type="paragraph" w:styleId="af">
    <w:name w:val="Balloon Text"/>
    <w:basedOn w:val="a"/>
    <w:semiHidden/>
    <w:rsid w:val="009C06F2"/>
    <w:rPr>
      <w:rFonts w:ascii="Tahoma" w:hAnsi="Tahoma" w:cs="Tahoma"/>
      <w:sz w:val="16"/>
      <w:szCs w:val="16"/>
    </w:rPr>
  </w:style>
  <w:style w:type="paragraph" w:styleId="22">
    <w:name w:val="Body Text 2"/>
    <w:basedOn w:val="a"/>
    <w:rsid w:val="009C06F2"/>
    <w:pPr>
      <w:jc w:val="center"/>
    </w:pPr>
    <w:rPr>
      <w:b/>
      <w:bCs/>
      <w:sz w:val="30"/>
      <w:szCs w:val="24"/>
    </w:rPr>
  </w:style>
  <w:style w:type="paragraph" w:styleId="af0">
    <w:name w:val="Subtitle"/>
    <w:basedOn w:val="a"/>
    <w:qFormat/>
    <w:rsid w:val="009C06F2"/>
    <w:pPr>
      <w:jc w:val="center"/>
    </w:pPr>
    <w:rPr>
      <w:rFonts w:ascii="Arial" w:hAnsi="Arial"/>
      <w:b/>
      <w:caps/>
      <w:sz w:val="22"/>
    </w:rPr>
  </w:style>
  <w:style w:type="table" w:styleId="af1">
    <w:name w:val="Table Grid"/>
    <w:basedOn w:val="a1"/>
    <w:rsid w:val="003779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endnote reference"/>
    <w:basedOn w:val="a0"/>
    <w:rsid w:val="008136CF"/>
    <w:rPr>
      <w:vertAlign w:val="superscript"/>
    </w:rPr>
  </w:style>
  <w:style w:type="paragraph" w:styleId="af3">
    <w:name w:val="endnote text"/>
    <w:basedOn w:val="a"/>
    <w:link w:val="af4"/>
    <w:rsid w:val="008C6007"/>
  </w:style>
  <w:style w:type="character" w:customStyle="1" w:styleId="af4">
    <w:name w:val="Текст концевой сноски Знак"/>
    <w:basedOn w:val="a0"/>
    <w:link w:val="af3"/>
    <w:rsid w:val="008C6007"/>
  </w:style>
  <w:style w:type="character" w:customStyle="1" w:styleId="31">
    <w:name w:val="Основной текст с отступом 3 Знак"/>
    <w:basedOn w:val="a0"/>
    <w:link w:val="30"/>
    <w:rsid w:val="00B7329A"/>
    <w:rPr>
      <w:sz w:val="16"/>
      <w:szCs w:val="16"/>
    </w:rPr>
  </w:style>
  <w:style w:type="character" w:customStyle="1" w:styleId="a5">
    <w:name w:val="Верхний колонтитул Знак"/>
    <w:basedOn w:val="a0"/>
    <w:link w:val="a4"/>
    <w:rsid w:val="00F10532"/>
    <w:rPr>
      <w:lang w:val="en-US"/>
    </w:rPr>
  </w:style>
  <w:style w:type="character" w:customStyle="1" w:styleId="21">
    <w:name w:val="Основной текст с отступом 2 Знак"/>
    <w:basedOn w:val="a0"/>
    <w:link w:val="20"/>
    <w:rsid w:val="00CE5E27"/>
    <w:rPr>
      <w:sz w:val="26"/>
    </w:rPr>
  </w:style>
  <w:style w:type="character" w:customStyle="1" w:styleId="ad">
    <w:name w:val="Основной текст с отступом Знак"/>
    <w:basedOn w:val="a0"/>
    <w:link w:val="ac"/>
    <w:rsid w:val="00BE25BA"/>
  </w:style>
  <w:style w:type="character" w:customStyle="1" w:styleId="a7">
    <w:name w:val="Нижний колонтитул Знак"/>
    <w:basedOn w:val="a0"/>
    <w:link w:val="a6"/>
    <w:uiPriority w:val="99"/>
    <w:rsid w:val="00013CF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6F2"/>
  </w:style>
  <w:style w:type="paragraph" w:styleId="1">
    <w:name w:val="heading 1"/>
    <w:basedOn w:val="a"/>
    <w:next w:val="a"/>
    <w:qFormat/>
    <w:rsid w:val="009C06F2"/>
    <w:pPr>
      <w:keepNext/>
      <w:spacing w:before="120" w:after="120" w:line="280" w:lineRule="exact"/>
      <w:outlineLvl w:val="0"/>
    </w:pPr>
    <w:rPr>
      <w:b/>
      <w:sz w:val="22"/>
    </w:rPr>
  </w:style>
  <w:style w:type="paragraph" w:styleId="2">
    <w:name w:val="heading 2"/>
    <w:basedOn w:val="a"/>
    <w:next w:val="a"/>
    <w:qFormat/>
    <w:rsid w:val="009C06F2"/>
    <w:pPr>
      <w:keepNext/>
      <w:spacing w:before="120" w:after="80" w:line="220" w:lineRule="exact"/>
      <w:outlineLvl w:val="1"/>
    </w:pPr>
    <w:rPr>
      <w:b/>
      <w:sz w:val="21"/>
    </w:rPr>
  </w:style>
  <w:style w:type="paragraph" w:styleId="3">
    <w:name w:val="heading 3"/>
    <w:basedOn w:val="a"/>
    <w:next w:val="a"/>
    <w:qFormat/>
    <w:rsid w:val="009C06F2"/>
    <w:pPr>
      <w:keepNext/>
      <w:outlineLvl w:val="2"/>
    </w:pPr>
    <w:rPr>
      <w:b/>
    </w:rPr>
  </w:style>
  <w:style w:type="paragraph" w:styleId="4">
    <w:name w:val="heading 4"/>
    <w:basedOn w:val="a"/>
    <w:next w:val="a"/>
    <w:qFormat/>
    <w:rsid w:val="009C06F2"/>
    <w:pPr>
      <w:keepNext/>
      <w:spacing w:before="120" w:after="120"/>
      <w:ind w:left="284"/>
      <w:outlineLvl w:val="3"/>
    </w:pPr>
    <w:rPr>
      <w:b/>
      <w:sz w:val="21"/>
    </w:rPr>
  </w:style>
  <w:style w:type="paragraph" w:styleId="5">
    <w:name w:val="heading 5"/>
    <w:basedOn w:val="a"/>
    <w:next w:val="a"/>
    <w:qFormat/>
    <w:rsid w:val="009C06F2"/>
    <w:pPr>
      <w:keepNext/>
      <w:spacing w:before="60" w:line="400" w:lineRule="exact"/>
      <w:ind w:firstLine="709"/>
      <w:jc w:val="right"/>
      <w:outlineLvl w:val="4"/>
    </w:pPr>
    <w:rPr>
      <w:sz w:val="24"/>
    </w:rPr>
  </w:style>
  <w:style w:type="paragraph" w:styleId="6">
    <w:name w:val="heading 6"/>
    <w:basedOn w:val="a"/>
    <w:next w:val="a"/>
    <w:qFormat/>
    <w:rsid w:val="009C06F2"/>
    <w:pPr>
      <w:keepNext/>
      <w:spacing w:before="120" w:after="120"/>
      <w:jc w:val="center"/>
      <w:outlineLvl w:val="5"/>
    </w:pPr>
    <w:rPr>
      <w:sz w:val="24"/>
      <w:lang w:val="en-US"/>
    </w:rPr>
  </w:style>
  <w:style w:type="paragraph" w:styleId="7">
    <w:name w:val="heading 7"/>
    <w:basedOn w:val="a"/>
    <w:next w:val="a"/>
    <w:qFormat/>
    <w:rsid w:val="009C06F2"/>
    <w:pPr>
      <w:keepNext/>
      <w:spacing w:before="120" w:after="120"/>
      <w:jc w:val="center"/>
      <w:outlineLvl w:val="6"/>
    </w:pPr>
    <w:rPr>
      <w:b/>
      <w:sz w:val="22"/>
    </w:rPr>
  </w:style>
  <w:style w:type="paragraph" w:styleId="8">
    <w:name w:val="heading 8"/>
    <w:basedOn w:val="a"/>
    <w:next w:val="a"/>
    <w:qFormat/>
    <w:rsid w:val="009C06F2"/>
    <w:pPr>
      <w:keepNext/>
      <w:spacing w:line="380" w:lineRule="exact"/>
      <w:ind w:firstLine="709"/>
      <w:outlineLvl w:val="7"/>
    </w:pPr>
    <w:rPr>
      <w:sz w:val="26"/>
    </w:rPr>
  </w:style>
  <w:style w:type="paragraph" w:styleId="9">
    <w:name w:val="heading 9"/>
    <w:basedOn w:val="a"/>
    <w:next w:val="a"/>
    <w:qFormat/>
    <w:rsid w:val="009C06F2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9C06F2"/>
  </w:style>
  <w:style w:type="paragraph" w:styleId="a4">
    <w:name w:val="header"/>
    <w:basedOn w:val="a"/>
    <w:link w:val="a5"/>
    <w:rsid w:val="009C06F2"/>
    <w:pPr>
      <w:tabs>
        <w:tab w:val="center" w:pos="4536"/>
        <w:tab w:val="right" w:pos="9072"/>
      </w:tabs>
    </w:pPr>
    <w:rPr>
      <w:lang w:val="en-US"/>
    </w:rPr>
  </w:style>
  <w:style w:type="paragraph" w:styleId="a6">
    <w:name w:val="footer"/>
    <w:basedOn w:val="a"/>
    <w:link w:val="a7"/>
    <w:uiPriority w:val="99"/>
    <w:rsid w:val="009C06F2"/>
    <w:pPr>
      <w:tabs>
        <w:tab w:val="center" w:pos="4536"/>
        <w:tab w:val="right" w:pos="9072"/>
      </w:tabs>
    </w:pPr>
  </w:style>
  <w:style w:type="paragraph" w:styleId="a8">
    <w:name w:val="Title"/>
    <w:basedOn w:val="a"/>
    <w:qFormat/>
    <w:rsid w:val="009C06F2"/>
    <w:pPr>
      <w:spacing w:after="120"/>
      <w:jc w:val="center"/>
    </w:pPr>
    <w:rPr>
      <w:rFonts w:ascii="Arial" w:hAnsi="Arial"/>
      <w:b/>
      <w:sz w:val="28"/>
    </w:rPr>
  </w:style>
  <w:style w:type="paragraph" w:styleId="a9">
    <w:name w:val="footnote text"/>
    <w:basedOn w:val="a"/>
    <w:semiHidden/>
    <w:rsid w:val="009C06F2"/>
  </w:style>
  <w:style w:type="character" w:styleId="aa">
    <w:name w:val="footnote reference"/>
    <w:basedOn w:val="a0"/>
    <w:semiHidden/>
    <w:rsid w:val="009C06F2"/>
    <w:rPr>
      <w:vertAlign w:val="superscript"/>
    </w:rPr>
  </w:style>
  <w:style w:type="paragraph" w:styleId="ab">
    <w:name w:val="caption"/>
    <w:basedOn w:val="a"/>
    <w:next w:val="a"/>
    <w:qFormat/>
    <w:rsid w:val="009C06F2"/>
    <w:pPr>
      <w:jc w:val="center"/>
    </w:pPr>
    <w:rPr>
      <w:b/>
      <w:sz w:val="22"/>
    </w:rPr>
  </w:style>
  <w:style w:type="paragraph" w:styleId="20">
    <w:name w:val="Body Text Indent 2"/>
    <w:basedOn w:val="a"/>
    <w:link w:val="21"/>
    <w:rsid w:val="009C06F2"/>
    <w:pPr>
      <w:ind w:firstLine="709"/>
      <w:jc w:val="both"/>
    </w:pPr>
    <w:rPr>
      <w:sz w:val="26"/>
    </w:rPr>
  </w:style>
  <w:style w:type="paragraph" w:styleId="ac">
    <w:name w:val="Body Text Indent"/>
    <w:basedOn w:val="a"/>
    <w:link w:val="ad"/>
    <w:rsid w:val="009C06F2"/>
    <w:pPr>
      <w:spacing w:before="120" w:after="120" w:line="320" w:lineRule="exact"/>
      <w:ind w:firstLine="709"/>
      <w:jc w:val="both"/>
    </w:pPr>
  </w:style>
  <w:style w:type="paragraph" w:styleId="ae">
    <w:name w:val="Body Text"/>
    <w:basedOn w:val="a"/>
    <w:rsid w:val="009C06F2"/>
    <w:pPr>
      <w:jc w:val="center"/>
    </w:pPr>
    <w:rPr>
      <w:sz w:val="28"/>
    </w:rPr>
  </w:style>
  <w:style w:type="paragraph" w:styleId="30">
    <w:name w:val="Body Text Indent 3"/>
    <w:basedOn w:val="a"/>
    <w:link w:val="31"/>
    <w:rsid w:val="009C06F2"/>
    <w:pPr>
      <w:spacing w:after="120"/>
      <w:ind w:left="283"/>
    </w:pPr>
    <w:rPr>
      <w:sz w:val="16"/>
      <w:szCs w:val="16"/>
    </w:rPr>
  </w:style>
  <w:style w:type="paragraph" w:styleId="af">
    <w:name w:val="Balloon Text"/>
    <w:basedOn w:val="a"/>
    <w:semiHidden/>
    <w:rsid w:val="009C06F2"/>
    <w:rPr>
      <w:rFonts w:ascii="Tahoma" w:hAnsi="Tahoma" w:cs="Tahoma"/>
      <w:sz w:val="16"/>
      <w:szCs w:val="16"/>
    </w:rPr>
  </w:style>
  <w:style w:type="paragraph" w:styleId="22">
    <w:name w:val="Body Text 2"/>
    <w:basedOn w:val="a"/>
    <w:rsid w:val="009C06F2"/>
    <w:pPr>
      <w:jc w:val="center"/>
    </w:pPr>
    <w:rPr>
      <w:b/>
      <w:bCs/>
      <w:sz w:val="30"/>
      <w:szCs w:val="24"/>
    </w:rPr>
  </w:style>
  <w:style w:type="paragraph" w:styleId="af0">
    <w:name w:val="Subtitle"/>
    <w:basedOn w:val="a"/>
    <w:qFormat/>
    <w:rsid w:val="009C06F2"/>
    <w:pPr>
      <w:jc w:val="center"/>
    </w:pPr>
    <w:rPr>
      <w:rFonts w:ascii="Arial" w:hAnsi="Arial"/>
      <w:b/>
      <w:caps/>
      <w:sz w:val="22"/>
    </w:rPr>
  </w:style>
  <w:style w:type="table" w:styleId="af1">
    <w:name w:val="Table Grid"/>
    <w:basedOn w:val="a1"/>
    <w:rsid w:val="003779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endnote reference"/>
    <w:basedOn w:val="a0"/>
    <w:rsid w:val="008136CF"/>
    <w:rPr>
      <w:vertAlign w:val="superscript"/>
    </w:rPr>
  </w:style>
  <w:style w:type="paragraph" w:styleId="af3">
    <w:name w:val="endnote text"/>
    <w:basedOn w:val="a"/>
    <w:link w:val="af4"/>
    <w:rsid w:val="008C6007"/>
  </w:style>
  <w:style w:type="character" w:customStyle="1" w:styleId="af4">
    <w:name w:val="Текст концевой сноски Знак"/>
    <w:basedOn w:val="a0"/>
    <w:link w:val="af3"/>
    <w:rsid w:val="008C6007"/>
  </w:style>
  <w:style w:type="character" w:customStyle="1" w:styleId="31">
    <w:name w:val="Основной текст с отступом 3 Знак"/>
    <w:basedOn w:val="a0"/>
    <w:link w:val="30"/>
    <w:rsid w:val="00B7329A"/>
    <w:rPr>
      <w:sz w:val="16"/>
      <w:szCs w:val="16"/>
    </w:rPr>
  </w:style>
  <w:style w:type="character" w:customStyle="1" w:styleId="a5">
    <w:name w:val="Верхний колонтитул Знак"/>
    <w:basedOn w:val="a0"/>
    <w:link w:val="a4"/>
    <w:rsid w:val="00F10532"/>
    <w:rPr>
      <w:lang w:val="en-US"/>
    </w:rPr>
  </w:style>
  <w:style w:type="character" w:customStyle="1" w:styleId="21">
    <w:name w:val="Основной текст с отступом 2 Знак"/>
    <w:basedOn w:val="a0"/>
    <w:link w:val="20"/>
    <w:rsid w:val="00CE5E27"/>
    <w:rPr>
      <w:sz w:val="26"/>
    </w:rPr>
  </w:style>
  <w:style w:type="character" w:customStyle="1" w:styleId="ad">
    <w:name w:val="Основной текст с отступом Знак"/>
    <w:basedOn w:val="a0"/>
    <w:link w:val="ac"/>
    <w:rsid w:val="00BE25BA"/>
  </w:style>
  <w:style w:type="character" w:customStyle="1" w:styleId="a7">
    <w:name w:val="Нижний колонтитул Знак"/>
    <w:basedOn w:val="a0"/>
    <w:link w:val="a6"/>
    <w:uiPriority w:val="99"/>
    <w:rsid w:val="00013C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292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4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2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7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0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3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2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7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3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chart" Target="charts/chart2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7" Type="http://schemas.openxmlformats.org/officeDocument/2006/relationships/image" Target="media/image7.emf"/><Relationship Id="rId2" Type="http://schemas.openxmlformats.org/officeDocument/2006/relationships/image" Target="media/image2.emf"/><Relationship Id="rId1" Type="http://schemas.openxmlformats.org/officeDocument/2006/relationships/image" Target="media/image1.emf"/><Relationship Id="rId6" Type="http://schemas.openxmlformats.org/officeDocument/2006/relationships/image" Target="media/image6.emf"/><Relationship Id="rId5" Type="http://schemas.openxmlformats.org/officeDocument/2006/relationships/image" Target="media/image5.emf"/><Relationship Id="rId4" Type="http://schemas.openxmlformats.org/officeDocument/2006/relationships/image" Target="media/image4.emf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Microsoft_Excel_Worksheet1.xlsx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2.xml"/><Relationship Id="rId1" Type="http://schemas.openxmlformats.org/officeDocument/2006/relationships/package" Target="../embeddings/Microsoft_Excel_Worksheet2.xlsx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3.xml"/><Relationship Id="rId2" Type="http://schemas.openxmlformats.org/officeDocument/2006/relationships/package" Target="../embeddings/Microsoft_Excel_Worksheet3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2924606832401119E-2"/>
          <c:y val="3.6375632603935559E-2"/>
          <c:w val="0.91693811074918563"/>
          <c:h val="0.74942412455476504"/>
        </c:manualLayout>
      </c:layout>
      <c:lineChart>
        <c:grouping val="standar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0</c:v>
                </c:pt>
              </c:strCache>
            </c:strRef>
          </c:tx>
          <c:spPr>
            <a:ln w="25376">
              <a:solidFill>
                <a:srgbClr val="006600"/>
              </a:solidFill>
              <a:prstDash val="solid"/>
            </a:ln>
          </c:spPr>
          <c:marker>
            <c:symbol val="diamond"/>
            <c:size val="6"/>
            <c:spPr>
              <a:solidFill>
                <a:srgbClr val="006600"/>
              </a:solidFill>
              <a:ln>
                <a:solidFill>
                  <a:srgbClr val="FF0000"/>
                </a:solidFill>
                <a:prstDash val="solid"/>
              </a:ln>
            </c:spPr>
          </c:marker>
          <c:dPt>
            <c:idx val="0"/>
            <c:marker>
              <c:spPr>
                <a:solidFill>
                  <a:srgbClr val="006600"/>
                </a:solidFill>
                <a:ln>
                  <a:solidFill>
                    <a:srgbClr val="006600"/>
                  </a:solidFill>
                  <a:prstDash val="solid"/>
                </a:ln>
              </c:spPr>
            </c:marker>
            <c:bubble3D val="0"/>
            <c:extLst xmlns:c16r2="http://schemas.microsoft.com/office/drawing/2015/06/chart">
              <c:ext xmlns:c16="http://schemas.microsoft.com/office/drawing/2014/chart" uri="{C3380CC4-5D6E-409C-BE32-E72D297353CC}">
                <c16:uniqueId val="{00000001-48D4-4A87-A353-12F1BD465186}"/>
              </c:ext>
            </c:extLst>
          </c:dPt>
          <c:dPt>
            <c:idx val="1"/>
            <c:marker>
              <c:spPr>
                <a:solidFill>
                  <a:srgbClr val="006600"/>
                </a:solidFill>
                <a:ln>
                  <a:solidFill>
                    <a:srgbClr val="006600"/>
                  </a:solidFill>
                  <a:prstDash val="solid"/>
                </a:ln>
              </c:spPr>
            </c:marker>
            <c:bubble3D val="0"/>
            <c:extLst xmlns:c16r2="http://schemas.microsoft.com/office/drawing/2015/06/chart">
              <c:ext xmlns:c16="http://schemas.microsoft.com/office/drawing/2014/chart" uri="{C3380CC4-5D6E-409C-BE32-E72D297353CC}">
                <c16:uniqueId val="{00000003-48D4-4A87-A353-12F1BD465186}"/>
              </c:ext>
            </c:extLst>
          </c:dPt>
          <c:dPt>
            <c:idx val="2"/>
            <c:marker>
              <c:spPr>
                <a:solidFill>
                  <a:srgbClr val="006600"/>
                </a:solidFill>
                <a:ln>
                  <a:solidFill>
                    <a:srgbClr val="006600"/>
                  </a:solidFill>
                  <a:prstDash val="solid"/>
                </a:ln>
              </c:spPr>
            </c:marker>
            <c:bubble3D val="0"/>
            <c:extLst xmlns:c16r2="http://schemas.microsoft.com/office/drawing/2015/06/chart">
              <c:ext xmlns:c16="http://schemas.microsoft.com/office/drawing/2014/chart" uri="{C3380CC4-5D6E-409C-BE32-E72D297353CC}">
                <c16:uniqueId val="{00000005-48D4-4A87-A353-12F1BD465186}"/>
              </c:ext>
            </c:extLst>
          </c:dPt>
          <c:dPt>
            <c:idx val="3"/>
            <c:marker>
              <c:spPr>
                <a:solidFill>
                  <a:srgbClr val="006600"/>
                </a:solidFill>
                <a:ln>
                  <a:solidFill>
                    <a:srgbClr val="006600"/>
                  </a:solidFill>
                  <a:prstDash val="solid"/>
                </a:ln>
              </c:spPr>
            </c:marker>
            <c:bubble3D val="0"/>
            <c:extLst xmlns:c16r2="http://schemas.microsoft.com/office/drawing/2015/06/chart">
              <c:ext xmlns:c16="http://schemas.microsoft.com/office/drawing/2014/chart" uri="{C3380CC4-5D6E-409C-BE32-E72D297353CC}">
                <c16:uniqueId val="{00000007-48D4-4A87-A353-12F1BD465186}"/>
              </c:ext>
            </c:extLst>
          </c:dPt>
          <c:dPt>
            <c:idx val="4"/>
            <c:marker>
              <c:spPr>
                <a:solidFill>
                  <a:srgbClr val="006600"/>
                </a:solidFill>
                <a:ln>
                  <a:solidFill>
                    <a:srgbClr val="006600"/>
                  </a:solidFill>
                  <a:prstDash val="solid"/>
                </a:ln>
              </c:spPr>
            </c:marker>
            <c:bubble3D val="0"/>
            <c:extLst xmlns:c16r2="http://schemas.microsoft.com/office/drawing/2015/06/chart">
              <c:ext xmlns:c16="http://schemas.microsoft.com/office/drawing/2014/chart" uri="{C3380CC4-5D6E-409C-BE32-E72D297353CC}">
                <c16:uniqueId val="{00000009-48D4-4A87-A353-12F1BD465186}"/>
              </c:ext>
            </c:extLst>
          </c:dPt>
          <c:dPt>
            <c:idx val="5"/>
            <c:marker>
              <c:spPr>
                <a:solidFill>
                  <a:srgbClr val="006600"/>
                </a:solidFill>
                <a:ln>
                  <a:solidFill>
                    <a:srgbClr val="006600"/>
                  </a:solidFill>
                  <a:prstDash val="solid"/>
                </a:ln>
              </c:spPr>
            </c:marker>
            <c:bubble3D val="0"/>
            <c:extLst xmlns:c16r2="http://schemas.microsoft.com/office/drawing/2015/06/chart">
              <c:ext xmlns:c16="http://schemas.microsoft.com/office/drawing/2014/chart" uri="{C3380CC4-5D6E-409C-BE32-E72D297353CC}">
                <c16:uniqueId val="{0000000B-48D4-4A87-A353-12F1BD465186}"/>
              </c:ext>
            </c:extLst>
          </c:dPt>
          <c:dPt>
            <c:idx val="6"/>
            <c:marker>
              <c:spPr>
                <a:solidFill>
                  <a:srgbClr val="006600"/>
                </a:solidFill>
                <a:ln>
                  <a:solidFill>
                    <a:srgbClr val="006600"/>
                  </a:solidFill>
                  <a:prstDash val="solid"/>
                </a:ln>
              </c:spPr>
            </c:marker>
            <c:bubble3D val="0"/>
            <c:extLst xmlns:c16r2="http://schemas.microsoft.com/office/drawing/2015/06/chart">
              <c:ext xmlns:c16="http://schemas.microsoft.com/office/drawing/2014/chart" uri="{C3380CC4-5D6E-409C-BE32-E72D297353CC}">
                <c16:uniqueId val="{0000000D-48D4-4A87-A353-12F1BD465186}"/>
              </c:ext>
            </c:extLst>
          </c:dPt>
          <c:dPt>
            <c:idx val="7"/>
            <c:marker>
              <c:spPr>
                <a:solidFill>
                  <a:srgbClr val="006600"/>
                </a:solidFill>
                <a:ln>
                  <a:solidFill>
                    <a:srgbClr val="006600"/>
                  </a:solidFill>
                  <a:prstDash val="solid"/>
                </a:ln>
              </c:spPr>
            </c:marker>
            <c:bubble3D val="0"/>
            <c:extLst xmlns:c16r2="http://schemas.microsoft.com/office/drawing/2015/06/chart">
              <c:ext xmlns:c16="http://schemas.microsoft.com/office/drawing/2014/chart" uri="{C3380CC4-5D6E-409C-BE32-E72D297353CC}">
                <c16:uniqueId val="{0000000F-48D4-4A87-A353-12F1BD465186}"/>
              </c:ext>
            </c:extLst>
          </c:dPt>
          <c:dPt>
            <c:idx val="8"/>
            <c:marker>
              <c:spPr>
                <a:solidFill>
                  <a:srgbClr val="006600"/>
                </a:solidFill>
                <a:ln>
                  <a:solidFill>
                    <a:srgbClr val="006600"/>
                  </a:solidFill>
                  <a:prstDash val="solid"/>
                </a:ln>
              </c:spPr>
            </c:marker>
            <c:bubble3D val="0"/>
            <c:extLst xmlns:c16r2="http://schemas.microsoft.com/office/drawing/2015/06/chart">
              <c:ext xmlns:c16="http://schemas.microsoft.com/office/drawing/2014/chart" uri="{C3380CC4-5D6E-409C-BE32-E72D297353CC}">
                <c16:uniqueId val="{00000011-48D4-4A87-A353-12F1BD465186}"/>
              </c:ext>
            </c:extLst>
          </c:dPt>
          <c:dPt>
            <c:idx val="9"/>
            <c:marker>
              <c:spPr>
                <a:solidFill>
                  <a:srgbClr val="006600"/>
                </a:solidFill>
                <a:ln>
                  <a:solidFill>
                    <a:srgbClr val="006600"/>
                  </a:solidFill>
                  <a:prstDash val="solid"/>
                </a:ln>
              </c:spPr>
            </c:marker>
            <c:bubble3D val="0"/>
            <c:extLst xmlns:c16r2="http://schemas.microsoft.com/office/drawing/2015/06/chart">
              <c:ext xmlns:c16="http://schemas.microsoft.com/office/drawing/2014/chart" uri="{C3380CC4-5D6E-409C-BE32-E72D297353CC}">
                <c16:uniqueId val="{00000013-48D4-4A87-A353-12F1BD465186}"/>
              </c:ext>
            </c:extLst>
          </c:dPt>
          <c:dPt>
            <c:idx val="10"/>
            <c:marker>
              <c:spPr>
                <a:solidFill>
                  <a:srgbClr val="006600"/>
                </a:solidFill>
                <a:ln>
                  <a:solidFill>
                    <a:srgbClr val="006600"/>
                  </a:solidFill>
                  <a:prstDash val="solid"/>
                </a:ln>
              </c:spPr>
            </c:marker>
            <c:bubble3D val="0"/>
            <c:extLst xmlns:c16r2="http://schemas.microsoft.com/office/drawing/2015/06/chart">
              <c:ext xmlns:c16="http://schemas.microsoft.com/office/drawing/2014/chart" uri="{C3380CC4-5D6E-409C-BE32-E72D297353CC}">
                <c16:uniqueId val="{00000015-48D4-4A87-A353-12F1BD465186}"/>
              </c:ext>
            </c:extLst>
          </c:dPt>
          <c:dPt>
            <c:idx val="11"/>
            <c:marker>
              <c:spPr>
                <a:solidFill>
                  <a:srgbClr val="006600"/>
                </a:solidFill>
                <a:ln>
                  <a:solidFill>
                    <a:srgbClr val="006600"/>
                  </a:solidFill>
                  <a:prstDash val="solid"/>
                </a:ln>
              </c:spPr>
            </c:marker>
            <c:bubble3D val="0"/>
            <c:extLst xmlns:c16r2="http://schemas.microsoft.com/office/drawing/2015/06/chart">
              <c:ext xmlns:c16="http://schemas.microsoft.com/office/drawing/2014/chart" uri="{C3380CC4-5D6E-409C-BE32-E72D297353CC}">
                <c16:uniqueId val="{00000017-48D4-4A87-A353-12F1BD465186}"/>
              </c:ext>
            </c:extLst>
          </c:dPt>
          <c:dPt>
            <c:idx val="12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25376">
                <a:solidFill>
                  <a:srgbClr val="FF0000"/>
                </a:solidFill>
                <a:prstDash val="solid"/>
              </a:ln>
            </c:spPr>
          </c:dPt>
          <c:dPt>
            <c:idx val="13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25376">
                <a:solidFill>
                  <a:srgbClr val="FF0000"/>
                </a:solidFill>
                <a:prstDash val="solid"/>
              </a:ln>
            </c:spPr>
          </c:dPt>
          <c:dPt>
            <c:idx val="14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25376">
                <a:solidFill>
                  <a:srgbClr val="FF0000"/>
                </a:solidFill>
                <a:prstDash val="solid"/>
              </a:ln>
            </c:spPr>
          </c:dPt>
          <c:dPt>
            <c:idx val="15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25376">
                <a:solidFill>
                  <a:srgbClr val="FF0000"/>
                </a:solidFill>
                <a:prstDash val="solid"/>
              </a:ln>
            </c:spPr>
          </c:dPt>
          <c:dPt>
            <c:idx val="16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25376">
                <a:solidFill>
                  <a:srgbClr val="FF0000"/>
                </a:solidFill>
                <a:prstDash val="solid"/>
              </a:ln>
            </c:spPr>
          </c:dPt>
          <c:dPt>
            <c:idx val="17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25376">
                <a:solidFill>
                  <a:srgbClr val="FF0000"/>
                </a:solidFill>
                <a:prstDash val="solid"/>
              </a:ln>
            </c:spPr>
          </c:dPt>
          <c:dPt>
            <c:idx val="18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25376">
                <a:solidFill>
                  <a:srgbClr val="FF0000"/>
                </a:solidFill>
                <a:prstDash val="solid"/>
              </a:ln>
            </c:spPr>
          </c:dPt>
          <c:dPt>
            <c:idx val="19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25376">
                <a:solidFill>
                  <a:srgbClr val="FF0000"/>
                </a:solidFill>
                <a:prstDash val="solid"/>
              </a:ln>
            </c:spPr>
          </c:dPt>
          <c:dPt>
            <c:idx val="20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25376">
                <a:solidFill>
                  <a:srgbClr val="FF0000"/>
                </a:solidFill>
                <a:prstDash val="solid"/>
              </a:ln>
            </c:spPr>
          </c:dPt>
          <c:dPt>
            <c:idx val="21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25376">
                <a:solidFill>
                  <a:srgbClr val="FF0000"/>
                </a:solidFill>
                <a:prstDash val="solid"/>
              </a:ln>
            </c:spPr>
          </c:dPt>
          <c:dPt>
            <c:idx val="22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25376">
                <a:solidFill>
                  <a:srgbClr val="FF0000"/>
                </a:solidFill>
                <a:prstDash val="solid"/>
              </a:ln>
            </c:spPr>
          </c:dPt>
          <c:dPt>
            <c:idx val="23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25376">
                <a:solidFill>
                  <a:srgbClr val="FF0000"/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-1.8893838928028733E-2"/>
                  <c:y val="4.851735204803691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-4.3180515264539303E-2"/>
                  <c:y val="-4.0148255983024232E-2"/>
                </c:manualLayout>
              </c:layout>
              <c:tx>
                <c:rich>
                  <a:bodyPr/>
                  <a:lstStyle/>
                  <a:p>
                    <a:r>
                      <a:rPr lang="en-US" sz="900" baseline="0"/>
                      <a:t>10</a:t>
                    </a:r>
                    <a:r>
                      <a:rPr lang="ru-RU" sz="900" baseline="0"/>
                      <a:t>4</a:t>
                    </a:r>
                    <a:r>
                      <a:rPr lang="en-US" sz="900" baseline="0"/>
                      <a:t>,</a:t>
                    </a:r>
                    <a:r>
                      <a:rPr lang="ru-RU" sz="900" baseline="0"/>
                      <a:t>9</a:t>
                    </a:r>
                    <a:endParaRPr lang="en-US" sz="900" baseline="0"/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-4.2279665699682278E-2"/>
                  <c:y val="4.5285047330176229E-2"/>
                </c:manualLayout>
              </c:layout>
              <c:tx>
                <c:rich>
                  <a:bodyPr/>
                  <a:lstStyle/>
                  <a:p>
                    <a:r>
                      <a:rPr lang="en-US" sz="900" baseline="0"/>
                      <a:t>104,</a:t>
                    </a:r>
                    <a:r>
                      <a:rPr lang="ru-RU" sz="900" baseline="0"/>
                      <a:t>2</a:t>
                    </a:r>
                    <a:endParaRPr lang="en-US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layout>
                <c:manualLayout>
                  <c:x val="-4.5315961073124647E-2"/>
                  <c:y val="-5.285294360642336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4"/>
              <c:layout>
                <c:manualLayout>
                  <c:x val="-5.531108826908291E-2"/>
                  <c:y val="4.571807025609320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5"/>
              <c:layout>
                <c:manualLayout>
                  <c:x val="-4.4175311606533589E-2"/>
                  <c:y val="4.219029350581181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6"/>
              <c:layout>
                <c:manualLayout>
                  <c:x val="-4.440183642216694E-2"/>
                  <c:y val="-4.415011037527594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7"/>
              <c:layout>
                <c:manualLayout>
                  <c:x val="-3.0029281944528422E-2"/>
                  <c:y val="-4.5991795294536245E-2"/>
                </c:manualLayout>
              </c:layout>
              <c:tx>
                <c:rich>
                  <a:bodyPr/>
                  <a:lstStyle/>
                  <a:p>
                    <a:r>
                      <a:rPr lang="en-US" sz="900" baseline="0"/>
                      <a:t>104,</a:t>
                    </a:r>
                    <a:r>
                      <a:rPr lang="ru-RU" sz="900" baseline="0"/>
                      <a:t>0</a:t>
                    </a:r>
                    <a:endParaRPr lang="en-US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8"/>
              <c:layout>
                <c:manualLayout>
                  <c:x val="-5.3250814107159782E-2"/>
                  <c:y val="5.059086913864684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9"/>
              <c:layout>
                <c:manualLayout>
                  <c:x val="-2.670741815167841E-2"/>
                  <c:y val="-3.276541821687460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0"/>
              <c:layout>
                <c:manualLayout>
                  <c:x val="-5.3162363631652138E-2"/>
                  <c:y val="4.5630351421379792E-2"/>
                </c:manualLayout>
              </c:layout>
              <c:tx>
                <c:rich>
                  <a:bodyPr/>
                  <a:lstStyle/>
                  <a:p>
                    <a:r>
                      <a:rPr lang="en-US" sz="900" baseline="0"/>
                      <a:t>102,</a:t>
                    </a:r>
                    <a:r>
                      <a:rPr lang="ru-RU" sz="900" baseline="0"/>
                      <a:t>6</a:t>
                    </a:r>
                    <a:endParaRPr lang="en-US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1"/>
              <c:layout>
                <c:manualLayout>
                  <c:x val="-3.5766297259244545E-2"/>
                  <c:y val="-4.4242350582942694E-2"/>
                </c:manualLayout>
              </c:layout>
              <c:tx>
                <c:rich>
                  <a:bodyPr/>
                  <a:lstStyle/>
                  <a:p>
                    <a:r>
                      <a:rPr lang="en-US" sz="900" baseline="0"/>
                      <a:t>102,</a:t>
                    </a:r>
                    <a:r>
                      <a:rPr lang="ru-RU" sz="900" baseline="0"/>
                      <a:t>3</a:t>
                    </a:r>
                    <a:endParaRPr lang="en-US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2"/>
              <c:layout>
                <c:manualLayout>
                  <c:x val="-4.5614227998120392E-2"/>
                  <c:y val="4.6351675291453523E-2"/>
                </c:manualLayout>
              </c:layout>
              <c:tx>
                <c:rich>
                  <a:bodyPr/>
                  <a:lstStyle/>
                  <a:p>
                    <a:r>
                      <a:rPr lang="en-US" sz="900" baseline="0"/>
                      <a:t>99,</a:t>
                    </a:r>
                    <a:r>
                      <a:rPr lang="ru-RU" sz="900" baseline="0"/>
                      <a:t>9</a:t>
                    </a:r>
                    <a:endParaRPr lang="en-US" sz="900" baseline="0"/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3"/>
              <c:layout>
                <c:manualLayout>
                  <c:x val="-4.0992821887444103E-2"/>
                  <c:y val="4.2118924789573714E-2"/>
                </c:manualLayout>
              </c:layout>
              <c:tx>
                <c:rich>
                  <a:bodyPr/>
                  <a:lstStyle/>
                  <a:p>
                    <a:r>
                      <a:rPr lang="en-US" sz="900" baseline="0"/>
                      <a:t>99</a:t>
                    </a:r>
                    <a:r>
                      <a:rPr lang="ru-RU" sz="900" baseline="0"/>
                      <a:t>,5</a:t>
                    </a:r>
                    <a:endParaRPr lang="en-US" baseline="0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4"/>
              <c:layout>
                <c:manualLayout>
                  <c:x val="-4.7078974872809251E-2"/>
                  <c:y val="-4.7401285486055697E-2"/>
                </c:manualLayout>
              </c:layout>
              <c:tx>
                <c:rich>
                  <a:bodyPr/>
                  <a:lstStyle/>
                  <a:p>
                    <a:r>
                      <a:rPr lang="ru-RU" sz="900" baseline="0"/>
                      <a:t>100,0</a:t>
                    </a:r>
                    <a:endParaRPr lang="en-US"/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4.6412832229142012E-2"/>
                  <c:y val="4.5908656158020804E-2"/>
                </c:manualLayout>
              </c:layout>
              <c:tx>
                <c:rich>
                  <a:bodyPr/>
                  <a:lstStyle/>
                  <a:p>
                    <a:r>
                      <a:rPr lang="en-US" sz="900" baseline="0"/>
                      <a:t>99</a:t>
                    </a:r>
                    <a:r>
                      <a:rPr lang="ru-RU" sz="900" baseline="0"/>
                      <a:t>,6</a:t>
                    </a:r>
                    <a:endParaRPr lang="en-US"/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4.1378816134825254E-2"/>
                  <c:y val="7.4194964019901416E-2"/>
                </c:manualLayout>
              </c:layout>
              <c:tx>
                <c:rich>
                  <a:bodyPr/>
                  <a:lstStyle/>
                  <a:p>
                    <a:r>
                      <a:rPr lang="ru-RU" sz="900" baseline="0"/>
                      <a:t>9</a:t>
                    </a:r>
                    <a:r>
                      <a:rPr lang="en-US" sz="900" baseline="0"/>
                      <a:t>8</a:t>
                    </a:r>
                    <a:r>
                      <a:rPr lang="ru-RU" sz="900" baseline="0"/>
                      <a:t>,6</a:t>
                    </a:r>
                    <a:endParaRPr lang="en-US"/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7"/>
              <c:layout>
                <c:manualLayout>
                  <c:x val="-8.5618870009669848E-2"/>
                  <c:y val="3.8884590507175673E-2"/>
                </c:manualLayout>
              </c:layout>
              <c:tx>
                <c:rich>
                  <a:bodyPr/>
                  <a:lstStyle/>
                  <a:p>
                    <a:r>
                      <a:rPr lang="en-US" sz="900" baseline="0"/>
                      <a:t>99,</a:t>
                    </a:r>
                    <a:r>
                      <a:rPr lang="ru-RU" sz="900" baseline="0"/>
                      <a:t>1</a:t>
                    </a:r>
                    <a:endParaRPr lang="en-US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8"/>
              <c:layout>
                <c:manualLayout>
                  <c:x val="-8.181064557058805E-2"/>
                  <c:y val="8.0874139484513434E-3"/>
                </c:manualLayout>
              </c:layout>
              <c:tx>
                <c:rich>
                  <a:bodyPr/>
                  <a:lstStyle/>
                  <a:p>
                    <a:r>
                      <a:rPr lang="ru-RU" sz="900" baseline="0"/>
                      <a:t>99,0</a:t>
                    </a:r>
                    <a:endParaRPr lang="en-US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9"/>
              <c:layout>
                <c:manualLayout>
                  <c:x val="5.6879403232490671E-4"/>
                  <c:y val="6.6244269885106899E-2"/>
                </c:manualLayout>
              </c:layout>
              <c:tx>
                <c:rich>
                  <a:bodyPr/>
                  <a:lstStyle/>
                  <a:p>
                    <a:r>
                      <a:rPr lang="ru-RU" sz="900" baseline="0"/>
                      <a:t>98,7</a:t>
                    </a:r>
                    <a:endParaRPr lang="en-US" sz="900" baseline="0"/>
                  </a:p>
                  <a:p>
                    <a:endParaRPr lang="en-US"/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0"/>
              <c:layout>
                <c:manualLayout>
                  <c:x val="-7.8559883961873189E-2"/>
                  <c:y val="-4.385994286187625E-2"/>
                </c:manualLayout>
              </c:layout>
              <c:tx>
                <c:rich>
                  <a:bodyPr/>
                  <a:lstStyle/>
                  <a:p>
                    <a:r>
                      <a:rPr lang="en-US" sz="900" baseline="0"/>
                      <a:t>9</a:t>
                    </a:r>
                    <a:r>
                      <a:rPr lang="ru-RU" sz="900" baseline="0"/>
                      <a:t>8,7</a:t>
                    </a:r>
                    <a:endParaRPr lang="en-US"/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1"/>
              <c:layout>
                <c:manualLayout>
                  <c:x val="-3.9561748860339828E-2"/>
                  <c:y val="-4.252648498317756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2"/>
              <c:layout>
                <c:manualLayout>
                  <c:x val="2.0803978450062164E-3"/>
                  <c:y val="-3.93474057846622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3"/>
              <c:layout>
                <c:manualLayout>
                  <c:x val="-4.7227344937146018E-2"/>
                  <c:y val="4.9354508395356336E-2"/>
                </c:manualLayout>
              </c:layout>
              <c:tx>
                <c:rich>
                  <a:bodyPr/>
                  <a:lstStyle/>
                  <a:p>
                    <a:r>
                      <a:rPr lang="ru-RU" sz="900" baseline="0"/>
                      <a:t>98,9</a:t>
                    </a:r>
                    <a:endParaRPr lang="en-US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numFmt formatCode="#,##0.0" sourceLinked="0"/>
            <c:spPr>
              <a:noFill/>
              <a:ln w="25376">
                <a:noFill/>
              </a:ln>
            </c:spPr>
            <c:txPr>
              <a:bodyPr/>
              <a:lstStyle/>
              <a:p>
                <a:pPr>
                  <a:defRPr sz="900" baseline="0"/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Sheet1!$B$1:$Y$1</c:f>
              <c:strCache>
                <c:ptCount val="24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  <c:pt idx="18">
                  <c:v>I-VII</c:v>
                </c:pt>
                <c:pt idx="19">
                  <c:v>I-VIII</c:v>
                </c:pt>
                <c:pt idx="20">
                  <c:v>I-IX</c:v>
                </c:pt>
                <c:pt idx="21">
                  <c:v>I-X</c:v>
                </c:pt>
                <c:pt idx="22">
                  <c:v>I-XI</c:v>
                </c:pt>
                <c:pt idx="23">
                  <c:v>I-XII</c:v>
                </c:pt>
              </c:strCache>
            </c:strRef>
          </c:cat>
          <c:val>
            <c:numRef>
              <c:f>Sheet1!$B$2:$Y$2</c:f>
              <c:numCache>
                <c:formatCode>General</c:formatCode>
                <c:ptCount val="24"/>
                <c:pt idx="0">
                  <c:v>104.5</c:v>
                </c:pt>
                <c:pt idx="1">
                  <c:v>104.9</c:v>
                </c:pt>
                <c:pt idx="2" formatCode="0.0">
                  <c:v>104.2</c:v>
                </c:pt>
                <c:pt idx="3">
                  <c:v>105.5</c:v>
                </c:pt>
                <c:pt idx="4">
                  <c:v>105</c:v>
                </c:pt>
                <c:pt idx="5">
                  <c:v>104.1</c:v>
                </c:pt>
                <c:pt idx="6" formatCode="0.0">
                  <c:v>104.6</c:v>
                </c:pt>
                <c:pt idx="7">
                  <c:v>104</c:v>
                </c:pt>
                <c:pt idx="8">
                  <c:v>103.7</c:v>
                </c:pt>
                <c:pt idx="9">
                  <c:v>103.2</c:v>
                </c:pt>
                <c:pt idx="10" formatCode="0.0">
                  <c:v>102.6</c:v>
                </c:pt>
                <c:pt idx="11" formatCode="0.0">
                  <c:v>102.3</c:v>
                </c:pt>
                <c:pt idx="12">
                  <c:v>99.9</c:v>
                </c:pt>
                <c:pt idx="13" formatCode="0.0">
                  <c:v>99.5</c:v>
                </c:pt>
                <c:pt idx="14" formatCode="0.0">
                  <c:v>100</c:v>
                </c:pt>
                <c:pt idx="15" formatCode="0.0">
                  <c:v>99.6</c:v>
                </c:pt>
                <c:pt idx="16" formatCode="0.0">
                  <c:v>99.1</c:v>
                </c:pt>
                <c:pt idx="17" formatCode="0.0">
                  <c:v>99</c:v>
                </c:pt>
                <c:pt idx="18" formatCode="0.0">
                  <c:v>98.6</c:v>
                </c:pt>
                <c:pt idx="19">
                  <c:v>98.7</c:v>
                </c:pt>
                <c:pt idx="20" formatCode="0.0">
                  <c:v>98.7</c:v>
                </c:pt>
                <c:pt idx="21" formatCode="0.0">
                  <c:v>98.8</c:v>
                </c:pt>
                <c:pt idx="22" formatCode="0.0">
                  <c:v>98.9</c:v>
                </c:pt>
                <c:pt idx="23">
                  <c:v>98.9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24-48D4-4A87-A353-12F1BD46518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40186752"/>
        <c:axId val="140188288"/>
      </c:lineChart>
      <c:catAx>
        <c:axId val="14018675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9525" cmpd="sng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50"/>
            </a:pPr>
            <a:endParaRPr lang="ru-RU"/>
          </a:p>
        </c:txPr>
        <c:crossAx val="140188288"/>
        <c:crossesAt val="100"/>
        <c:auto val="1"/>
        <c:lblAlgn val="ctr"/>
        <c:lblOffset val="100"/>
        <c:tickLblSkip val="1"/>
        <c:tickMarkSkip val="1"/>
        <c:noMultiLvlLbl val="0"/>
      </c:catAx>
      <c:valAx>
        <c:axId val="140188288"/>
        <c:scaling>
          <c:orientation val="minMax"/>
          <c:max val="108"/>
          <c:min val="96"/>
        </c:scaling>
        <c:delete val="0"/>
        <c:axPos val="l"/>
        <c:majorGridlines>
          <c:spPr>
            <a:ln w="12688">
              <a:solidFill>
                <a:srgbClr val="C0C0C0"/>
              </a:solidFill>
              <a:prstDash val="solid"/>
            </a:ln>
          </c:spPr>
        </c:majorGridlines>
        <c:numFmt formatCode="0" sourceLinked="0"/>
        <c:majorTickMark val="out"/>
        <c:minorTickMark val="none"/>
        <c:tickLblPos val="nextTo"/>
        <c:spPr>
          <a:ln w="952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/>
            </a:pPr>
            <a:endParaRPr lang="ru-RU"/>
          </a:p>
        </c:txPr>
        <c:crossAx val="140186752"/>
        <c:crosses val="autoZero"/>
        <c:crossBetween val="midCat"/>
        <c:majorUnit val="2"/>
        <c:minorUnit val="1"/>
      </c:valAx>
      <c:spPr>
        <a:solidFill>
          <a:srgbClr val="EAEAEA"/>
        </a:solidFill>
        <a:ln w="25376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86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1">
    <c:autoUpdate val="0"/>
  </c:externalData>
  <c:userShapes r:id="rId2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3.1484706238643245E-2"/>
          <c:y val="2.5771619749248083E-2"/>
          <c:w val="0.55041587349658205"/>
          <c:h val="0.8504169510999966"/>
        </c:manualLayout>
      </c:layout>
      <c:barChart>
        <c:barDir val="bar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Оптовая и розничная торговля; ремонт автомобилей и мотоциклов</c:v>
                </c:pt>
              </c:strCache>
            </c:strRef>
          </c:tx>
          <c:spPr>
            <a:solidFill>
              <a:srgbClr val="00FF50"/>
            </a:solidFill>
            <a:ln w="25397">
              <a:noFill/>
            </a:ln>
          </c:spPr>
          <c:invertIfNegative val="0"/>
          <c:dPt>
            <c:idx val="0"/>
            <c:invertIfNegative val="0"/>
            <c:bubble3D val="0"/>
            <c:spPr>
              <a:solidFill>
                <a:srgbClr val="00FF50"/>
              </a:solidFill>
              <a:ln w="25397">
                <a:noFill/>
              </a:ln>
            </c:spPr>
          </c:dPt>
          <c:dLbls>
            <c:dLbl>
              <c:idx val="0"/>
              <c:layout>
                <c:manualLayout>
                  <c:x val="-4.605397441341595E-3"/>
                  <c:y val="-5.861986653682278E-3"/>
                </c:manualLayout>
              </c:layout>
              <c:tx>
                <c:rich>
                  <a:bodyPr/>
                  <a:lstStyle/>
                  <a:p>
                    <a:r>
                      <a:rPr lang="en-US" baseline="0"/>
                      <a:t>-</a:t>
                    </a:r>
                    <a:r>
                      <a:rPr lang="ru-RU" baseline="0"/>
                      <a:t>0</a:t>
                    </a:r>
                    <a:r>
                      <a:rPr lang="en-US" baseline="0"/>
                      <a:t>,</a:t>
                    </a:r>
                    <a:r>
                      <a:rPr lang="ru-RU" baseline="0"/>
                      <a:t>9</a:t>
                    </a:r>
                    <a:endParaRPr lang="en-US"/>
                  </a:p>
                </c:rich>
              </c:tx>
              <c:dLblPos val="outEnd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 w="25397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Sheet1!$B$1</c:f>
              <c:numCache>
                <c:formatCode>General</c:formatCode>
                <c:ptCount val="1"/>
              </c:numCache>
            </c:numRef>
          </c:cat>
          <c:val>
            <c:numRef>
              <c:f>Sheet1!$B$2</c:f>
              <c:numCache>
                <c:formatCode>0.0</c:formatCode>
                <c:ptCount val="1"/>
                <c:pt idx="0">
                  <c:v>-0.9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20A5-4073-817C-A30CF579BAC7}"/>
            </c:ext>
          </c:extLst>
        </c:ser>
        <c:ser>
          <c:idx val="2"/>
          <c:order val="1"/>
          <c:tx>
            <c:strRef>
              <c:f>Sheet1!$A$3</c:f>
              <c:strCache>
                <c:ptCount val="1"/>
                <c:pt idx="0">
                  <c:v>Промышленность</c:v>
                </c:pt>
              </c:strCache>
            </c:strRef>
          </c:tx>
          <c:spPr>
            <a:solidFill>
              <a:srgbClr val="7030A0"/>
            </a:solidFill>
            <a:ln w="25397">
              <a:noFill/>
            </a:ln>
          </c:spPr>
          <c:invertIfNegative val="0"/>
          <c:dLbls>
            <c:dLbl>
              <c:idx val="0"/>
              <c:layout>
                <c:manualLayout>
                  <c:x val="-5.938163619652174E-3"/>
                  <c:y val="-7.9858817408697113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20A5-4073-817C-A30CF579BAC7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 w="25397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Sheet1!$B$1</c:f>
              <c:numCache>
                <c:formatCode>General</c:formatCode>
                <c:ptCount val="1"/>
              </c:numCache>
            </c:numRef>
          </c:cat>
          <c:val>
            <c:numRef>
              <c:f>Sheet1!$B$3</c:f>
              <c:numCache>
                <c:formatCode>0.0</c:formatCode>
                <c:ptCount val="1"/>
                <c:pt idx="0">
                  <c:v>-0.8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3-20A5-4073-817C-A30CF579BAC7}"/>
            </c:ext>
          </c:extLst>
        </c:ser>
        <c:ser>
          <c:idx val="5"/>
          <c:order val="2"/>
          <c:tx>
            <c:strRef>
              <c:f>Sheet1!$A$4</c:f>
              <c:strCache>
                <c:ptCount val="1"/>
                <c:pt idx="0">
                  <c:v>Сельское, лесное и рыбное хозяйство</c:v>
                </c:pt>
              </c:strCache>
            </c:strRef>
          </c:tx>
          <c:spPr>
            <a:solidFill>
              <a:srgbClr val="0000FF"/>
            </a:solidFill>
            <a:ln w="25397">
              <a:noFill/>
            </a:ln>
          </c:spPr>
          <c:invertIfNegative val="0"/>
          <c:dLbls>
            <c:dLbl>
              <c:idx val="0"/>
              <c:layout>
                <c:manualLayout>
                  <c:x val="2.1936049962579681E-3"/>
                  <c:y val="-7.3132244306479445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20A5-4073-817C-A30CF579BAC7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 w="25397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Sheet1!$B$1</c:f>
              <c:numCache>
                <c:formatCode>General</c:formatCode>
                <c:ptCount val="1"/>
              </c:numCache>
            </c:numRef>
          </c:cat>
          <c:val>
            <c:numRef>
              <c:f>Sheet1!$B$4</c:f>
              <c:numCache>
                <c:formatCode>0.0</c:formatCode>
                <c:ptCount val="1"/>
                <c:pt idx="0">
                  <c:v>-0.2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5-20A5-4073-817C-A30CF579BAC7}"/>
            </c:ext>
          </c:extLst>
        </c:ser>
        <c:ser>
          <c:idx val="4"/>
          <c:order val="3"/>
          <c:tx>
            <c:strRef>
              <c:f>Sheet1!$A$5</c:f>
              <c:strCache>
                <c:ptCount val="1"/>
                <c:pt idx="0">
                  <c:v>Транспортная деятельность, складирование, почтовая и курьерская деятельность</c:v>
                </c:pt>
              </c:strCache>
            </c:strRef>
          </c:tx>
          <c:spPr>
            <a:solidFill>
              <a:srgbClr val="FD99CC"/>
            </a:solidFill>
            <a:ln w="25397">
              <a:noFill/>
            </a:ln>
          </c:spPr>
          <c:invertIfNegative val="0"/>
          <c:dLbls>
            <c:dLbl>
              <c:idx val="0"/>
              <c:layout>
                <c:manualLayout>
                  <c:x val="4.2856997291450824E-3"/>
                  <c:y val="-3.4361070881594852E-3"/>
                </c:manualLayout>
              </c:layout>
              <c:tx>
                <c:rich>
                  <a:bodyPr/>
                  <a:lstStyle/>
                  <a:p>
                    <a:r>
                      <a:rPr lang="en-US" sz="900" baseline="0"/>
                      <a:t>0,0</a:t>
                    </a:r>
                    <a:endParaRPr lang="en-US"/>
                  </a:p>
                </c:rich>
              </c:tx>
              <c:dLblPos val="outEnd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 w="25397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Sheet1!$B$1</c:f>
              <c:numCache>
                <c:formatCode>General</c:formatCode>
                <c:ptCount val="1"/>
              </c:numCache>
            </c:numRef>
          </c:cat>
          <c:val>
            <c:numRef>
              <c:f>Sheet1!$B$5</c:f>
              <c:numCache>
                <c:formatCode>0.0</c:formatCode>
                <c:ptCount val="1"/>
                <c:pt idx="0">
                  <c:v>1.4999999999999999E-2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7-20A5-4073-817C-A30CF579BAC7}"/>
            </c:ext>
          </c:extLst>
        </c:ser>
        <c:ser>
          <c:idx val="1"/>
          <c:order val="4"/>
          <c:tx>
            <c:strRef>
              <c:f>Sheet1!$A$6</c:f>
              <c:strCache>
                <c:ptCount val="1"/>
                <c:pt idx="0">
                  <c:v>Информация и связь</c:v>
                </c:pt>
              </c:strCache>
            </c:strRef>
          </c:tx>
          <c:spPr>
            <a:solidFill>
              <a:srgbClr val="F79646"/>
            </a:solidFill>
            <a:ln w="25397">
              <a:noFill/>
            </a:ln>
          </c:spPr>
          <c:invertIfNegative val="0"/>
          <c:dPt>
            <c:idx val="0"/>
            <c:invertIfNegative val="0"/>
            <c:bubble3D val="0"/>
          </c:dPt>
          <c:dLbls>
            <c:dLbl>
              <c:idx val="0"/>
              <c:layout>
                <c:manualLayout>
                  <c:x val="2.0827925355484411E-3"/>
                  <c:y val="1.3577732518669382E-2"/>
                </c:manualLayout>
              </c:layout>
              <c:tx>
                <c:rich>
                  <a:bodyPr/>
                  <a:lstStyle/>
                  <a:p>
                    <a:r>
                      <a:rPr lang="en-US" baseline="0"/>
                      <a:t>0,</a:t>
                    </a:r>
                    <a:r>
                      <a:rPr lang="ru-RU" baseline="0"/>
                      <a:t>2</a:t>
                    </a:r>
                    <a:endParaRPr lang="en-US" baseline="0"/>
                  </a:p>
                  <a:p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 w="25397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Sheet1!$B$1</c:f>
              <c:numCache>
                <c:formatCode>General</c:formatCode>
                <c:ptCount val="1"/>
              </c:numCache>
            </c:numRef>
          </c:cat>
          <c:val>
            <c:numRef>
              <c:f>Sheet1!$B$6</c:f>
              <c:numCache>
                <c:formatCode>0.0</c:formatCode>
                <c:ptCount val="1"/>
                <c:pt idx="0">
                  <c:v>0.2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9-20A5-4073-817C-A30CF579BAC7}"/>
            </c:ext>
          </c:extLst>
        </c:ser>
        <c:ser>
          <c:idx val="3"/>
          <c:order val="5"/>
          <c:tx>
            <c:strRef>
              <c:f>Sheet1!$A$7</c:f>
              <c:strCache>
                <c:ptCount val="1"/>
                <c:pt idx="0">
                  <c:v>Строительство</c:v>
                </c:pt>
              </c:strCache>
            </c:strRef>
          </c:tx>
          <c:spPr>
            <a:solidFill>
              <a:srgbClr val="FFFF00"/>
            </a:solidFill>
          </c:spPr>
          <c:invertIfNegative val="0"/>
          <c:dPt>
            <c:idx val="0"/>
            <c:invertIfNegative val="0"/>
            <c:bubble3D val="0"/>
            <c:spPr>
              <a:solidFill>
                <a:srgbClr val="FFFF00"/>
              </a:solidFill>
              <a:ln>
                <a:noFill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B-20A5-4073-817C-A30CF579BAC7}"/>
              </c:ext>
            </c:extLst>
          </c:dPt>
          <c:dLbls>
            <c:dLbl>
              <c:idx val="0"/>
              <c:layout>
                <c:manualLayout>
                  <c:x val="-2.2664592964490174E-3"/>
                  <c:y val="3.2663029668318507E-3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0,</a:t>
                    </a:r>
                    <a:r>
                      <a:rPr lang="be-BY"/>
                      <a:t>4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900" b="0" i="0" baseline="0">
                    <a:latin typeface="Arial" panose="020B0604020202020204" pitchFamily="34" charset="0"/>
                    <a:cs typeface="Arial" panose="020B0604020202020204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Sheet1!$B$1</c:f>
              <c:numCache>
                <c:formatCode>General</c:formatCode>
                <c:ptCount val="1"/>
              </c:numCache>
            </c:numRef>
          </c:cat>
          <c:val>
            <c:numRef>
              <c:f>Sheet1!$B$7</c:f>
              <c:numCache>
                <c:formatCode>0.0</c:formatCode>
                <c:ptCount val="1"/>
                <c:pt idx="0">
                  <c:v>0.4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C-20A5-4073-817C-A30CF579BAC7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70"/>
        <c:overlap val="-31"/>
        <c:axId val="140423936"/>
        <c:axId val="140425472"/>
      </c:barChart>
      <c:catAx>
        <c:axId val="140423936"/>
        <c:scaling>
          <c:orientation val="minMax"/>
        </c:scaling>
        <c:delete val="0"/>
        <c:axPos val="l"/>
        <c:numFmt formatCode="General" sourceLinked="1"/>
        <c:majorTickMark val="out"/>
        <c:minorTickMark val="none"/>
        <c:tickLblPos val="nextTo"/>
        <c:spPr>
          <a:ln w="12698">
            <a:solidFill>
              <a:srgbClr val="000000"/>
            </a:solidFill>
            <a:prstDash val="solid"/>
          </a:ln>
        </c:spPr>
        <c:txPr>
          <a:bodyPr rot="-2580000" vert="horz"/>
          <a:lstStyle/>
          <a:p>
            <a:pPr>
              <a:defRPr sz="800" b="0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140425472"/>
        <c:crosses val="autoZero"/>
        <c:auto val="1"/>
        <c:lblAlgn val="ctr"/>
        <c:lblOffset val="1000"/>
        <c:tickLblSkip val="1"/>
        <c:tickMarkSkip val="1"/>
        <c:noMultiLvlLbl val="0"/>
      </c:catAx>
      <c:valAx>
        <c:axId val="140425472"/>
        <c:scaling>
          <c:orientation val="minMax"/>
          <c:max val="1"/>
          <c:min val="-1"/>
        </c:scaling>
        <c:delete val="0"/>
        <c:axPos val="b"/>
        <c:numFmt formatCode="0.0" sourceLinked="0"/>
        <c:majorTickMark val="out"/>
        <c:minorTickMark val="none"/>
        <c:tickLblPos val="nextTo"/>
        <c:spPr>
          <a:ln w="12698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40423936"/>
        <c:crosses val="autoZero"/>
        <c:crossBetween val="between"/>
        <c:majorUnit val="0.5"/>
        <c:minorUnit val="0.2"/>
      </c:valAx>
      <c:spPr>
        <a:solidFill>
          <a:srgbClr val="EAEAEA"/>
        </a:solidFill>
        <a:ln w="25397">
          <a:noFill/>
        </a:ln>
      </c:spPr>
    </c:plotArea>
    <c:legend>
      <c:legendPos val="r"/>
      <c:legendEntry>
        <c:idx val="1"/>
        <c:txPr>
          <a:bodyPr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</c:legendEntry>
      <c:legendEntry>
        <c:idx val="3"/>
        <c:txPr>
          <a:bodyPr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</c:legendEntry>
      <c:layout>
        <c:manualLayout>
          <c:xMode val="edge"/>
          <c:yMode val="edge"/>
          <c:x val="0.64868784259110479"/>
          <c:y val="2.7671761618033041E-2"/>
          <c:w val="0.33959308657846343"/>
          <c:h val="0.85067572435798466"/>
        </c:manualLayout>
      </c:layout>
      <c:overlay val="0"/>
      <c:spPr>
        <a:solidFill>
          <a:srgbClr val="FFFFFF"/>
        </a:solidFill>
        <a:ln w="25397">
          <a:noFill/>
        </a:ln>
      </c:spPr>
      <c:txPr>
        <a:bodyPr/>
        <a:lstStyle/>
        <a:p>
          <a:pPr>
            <a:defRPr sz="900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625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  <c:userShapes r:id="rId2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6.8669711626102498E-2"/>
          <c:y val="1.8188143046234406E-2"/>
          <c:w val="0.83874757119261434"/>
          <c:h val="0.64839530633508125"/>
        </c:manualLayout>
      </c:layout>
      <c:lineChart>
        <c:grouping val="standard"/>
        <c:varyColors val="0"/>
        <c:ser>
          <c:idx val="1"/>
          <c:order val="0"/>
          <c:tx>
            <c:strRef>
              <c:f>Sheet1!$A$2</c:f>
              <c:strCache>
                <c:ptCount val="1"/>
                <c:pt idx="0">
                  <c:v>Производительность труда по ВРП</c:v>
                </c:pt>
              </c:strCache>
            </c:strRef>
          </c:tx>
          <c:spPr>
            <a:ln w="25352">
              <a:solidFill>
                <a:srgbClr val="006600"/>
              </a:solidFill>
              <a:prstDash val="solid"/>
            </a:ln>
          </c:spPr>
          <c:marker>
            <c:symbol val="star"/>
            <c:size val="4"/>
            <c:spPr>
              <a:solidFill>
                <a:srgbClr val="006600"/>
              </a:solidFill>
              <a:ln>
                <a:solidFill>
                  <a:srgbClr val="008000"/>
                </a:solidFill>
                <a:prstDash val="solid"/>
              </a:ln>
            </c:spPr>
          </c:marker>
          <c:dLbls>
            <c:dLbl>
              <c:idx val="0"/>
              <c:delete val="1"/>
            </c:dLbl>
            <c:dLbl>
              <c:idx val="1"/>
              <c:delete val="1"/>
            </c:dLbl>
            <c:dLbl>
              <c:idx val="2"/>
              <c:layout>
                <c:manualLayout>
                  <c:x val="-4.4633493005003133E-2"/>
                  <c:y val="-3.372958199331984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delete val="1"/>
            </c:dLbl>
            <c:dLbl>
              <c:idx val="4"/>
              <c:delete val="1"/>
            </c:dLbl>
            <c:dLbl>
              <c:idx val="5"/>
              <c:layout>
                <c:manualLayout>
                  <c:x val="-3.6608988317393024E-2"/>
                  <c:y val="-3.366602097978527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delete val="1"/>
            </c:dLbl>
            <c:dLbl>
              <c:idx val="7"/>
              <c:delete val="1"/>
            </c:dLbl>
            <c:dLbl>
              <c:idx val="8"/>
              <c:layout>
                <c:manualLayout>
                  <c:x val="-3.46025856509109E-2"/>
                  <c:y val="-2.046141420154577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delete val="1"/>
            </c:dLbl>
            <c:dLbl>
              <c:idx val="10"/>
              <c:delete val="1"/>
            </c:dLbl>
            <c:dLbl>
              <c:idx val="11"/>
              <c:layout>
                <c:manualLayout>
                  <c:x val="-3.7599312903069851E-2"/>
                  <c:y val="-2.8809029384566611E-2"/>
                </c:manualLayout>
              </c:layout>
              <c:tx>
                <c:rich>
                  <a:bodyPr/>
                  <a:lstStyle/>
                  <a:p>
                    <a:r>
                      <a:rPr lang="en-US" baseline="0">
                        <a:solidFill>
                          <a:srgbClr val="006600"/>
                        </a:solidFill>
                      </a:rPr>
                      <a:t>10</a:t>
                    </a:r>
                    <a:r>
                      <a:rPr lang="ru-RU" baseline="0">
                        <a:solidFill>
                          <a:srgbClr val="006600"/>
                        </a:solidFill>
                      </a:rPr>
                      <a:t>3,2</a:t>
                    </a:r>
                    <a:endParaRPr lang="en-US" baseline="0">
                      <a:solidFill>
                        <a:srgbClr val="006600"/>
                      </a:solidFill>
                    </a:endParaRP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delete val="1"/>
            </c:dLbl>
            <c:dLbl>
              <c:idx val="13"/>
              <c:delete val="1"/>
            </c:dLbl>
            <c:dLbl>
              <c:idx val="14"/>
              <c:layout>
                <c:manualLayout>
                  <c:x val="-3.7627436351737757E-2"/>
                  <c:y val="-2.373829450298000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delete val="1"/>
            </c:dLbl>
            <c:dLbl>
              <c:idx val="16"/>
              <c:delete val="1"/>
            </c:dLbl>
            <c:dLbl>
              <c:idx val="17"/>
              <c:layout>
                <c:manualLayout>
                  <c:x val="-3.3627245531210832E-2"/>
                  <c:y val="2.872393761481386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delete val="1"/>
            </c:dLbl>
            <c:dLbl>
              <c:idx val="19"/>
              <c:delete val="1"/>
            </c:dLbl>
            <c:dLbl>
              <c:idx val="20"/>
              <c:layout>
                <c:manualLayout>
                  <c:x val="-3.5631048729144889E-2"/>
                  <c:y val="2.626031510055226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layout>
                <c:manualLayout>
                  <c:x val="-3.1618387409955227E-2"/>
                  <c:y val="2.626031510055226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-3.3618399415398119E-2"/>
                  <c:y val="-3.030582833427216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 b="1" baseline="0">
                    <a:solidFill>
                      <a:srgbClr val="006600"/>
                    </a:solidFill>
                  </a:defRPr>
                </a:pPr>
                <a:endParaRPr lang="ru-RU"/>
              </a:p>
            </c:txPr>
            <c:dLblPos val="b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Sheet1!$B$1:$X$1</c:f>
              <c:strCache>
                <c:ptCount val="23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  <c:pt idx="18">
                  <c:v>I-VII</c:v>
                </c:pt>
                <c:pt idx="19">
                  <c:v>I-VIII</c:v>
                </c:pt>
                <c:pt idx="20">
                  <c:v>I-IX</c:v>
                </c:pt>
                <c:pt idx="21">
                  <c:v>I-X</c:v>
                </c:pt>
                <c:pt idx="22">
                  <c:v>I-XI</c:v>
                </c:pt>
              </c:strCache>
            </c:strRef>
          </c:cat>
          <c:val>
            <c:numRef>
              <c:f>Sheet1!$B$2:$X$2</c:f>
              <c:numCache>
                <c:formatCode>General</c:formatCode>
                <c:ptCount val="23"/>
                <c:pt idx="0">
                  <c:v>105.6</c:v>
                </c:pt>
                <c:pt idx="1">
                  <c:v>106</c:v>
                </c:pt>
                <c:pt idx="2">
                  <c:v>105.3</c:v>
                </c:pt>
                <c:pt idx="3">
                  <c:v>106.5</c:v>
                </c:pt>
                <c:pt idx="4" formatCode="0.0">
                  <c:v>106</c:v>
                </c:pt>
                <c:pt idx="5">
                  <c:v>105.2</c:v>
                </c:pt>
                <c:pt idx="6">
                  <c:v>105.7</c:v>
                </c:pt>
                <c:pt idx="7" formatCode="0.0">
                  <c:v>104.9</c:v>
                </c:pt>
                <c:pt idx="8" formatCode="0.0">
                  <c:v>104.7</c:v>
                </c:pt>
                <c:pt idx="9">
                  <c:v>104.1</c:v>
                </c:pt>
                <c:pt idx="10">
                  <c:v>103.5</c:v>
                </c:pt>
                <c:pt idx="11" formatCode="0.0">
                  <c:v>103.2</c:v>
                </c:pt>
                <c:pt idx="12" formatCode="0.0">
                  <c:v>100.5</c:v>
                </c:pt>
                <c:pt idx="13" formatCode="0.0">
                  <c:v>100.4</c:v>
                </c:pt>
                <c:pt idx="14" formatCode="0.0">
                  <c:v>100.8</c:v>
                </c:pt>
                <c:pt idx="15" formatCode="0.0">
                  <c:v>100.4</c:v>
                </c:pt>
                <c:pt idx="16" formatCode="0.0">
                  <c:v>99.9</c:v>
                </c:pt>
                <c:pt idx="17">
                  <c:v>99.8</c:v>
                </c:pt>
                <c:pt idx="18">
                  <c:v>99.4</c:v>
                </c:pt>
                <c:pt idx="19">
                  <c:v>99.5</c:v>
                </c:pt>
                <c:pt idx="20">
                  <c:v>99.5</c:v>
                </c:pt>
                <c:pt idx="21">
                  <c:v>99.6</c:v>
                </c:pt>
                <c:pt idx="22">
                  <c:v>99.7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D-9441-4D42-B72D-69D96AA7A535}"/>
            </c:ext>
          </c:extLst>
        </c:ser>
        <c:ser>
          <c:idx val="0"/>
          <c:order val="1"/>
          <c:tx>
            <c:strRef>
              <c:f>Sheet1!$A$3</c:f>
              <c:strCache>
                <c:ptCount val="1"/>
                <c:pt idx="0">
                  <c:v>Реальная заработная  плата</c:v>
                </c:pt>
              </c:strCache>
            </c:strRef>
          </c:tx>
          <c:spPr>
            <a:ln w="25352">
              <a:solidFill>
                <a:srgbClr val="FF0000"/>
              </a:solidFill>
              <a:prstDash val="solid"/>
            </a:ln>
          </c:spPr>
          <c:marker>
            <c:symbol val="diamond"/>
            <c:size val="6"/>
            <c:spPr>
              <a:solidFill>
                <a:srgbClr val="FF0000"/>
              </a:solidFill>
              <a:ln>
                <a:solidFill>
                  <a:srgbClr val="FF0000"/>
                </a:solidFill>
                <a:prstDash val="solid"/>
              </a:ln>
            </c:spPr>
          </c:marker>
          <c:dLbls>
            <c:dLbl>
              <c:idx val="0"/>
              <c:delete val="1"/>
            </c:dLbl>
            <c:dLbl>
              <c:idx val="1"/>
              <c:delete val="1"/>
            </c:dLbl>
            <c:dLbl>
              <c:idx val="2"/>
              <c:layout>
                <c:manualLayout>
                  <c:x val="-4.4635546964737302E-2"/>
                  <c:y val="-2.941479684892399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delete val="1"/>
            </c:dLbl>
            <c:dLbl>
              <c:idx val="4"/>
              <c:delete val="1"/>
            </c:dLbl>
            <c:dLbl>
              <c:idx val="5"/>
              <c:layout>
                <c:manualLayout>
                  <c:x val="-4.4641392850134569E-2"/>
                  <c:y val="-3.481690164863316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delete val="1"/>
            </c:dLbl>
            <c:dLbl>
              <c:idx val="7"/>
              <c:delete val="1"/>
            </c:dLbl>
            <c:dLbl>
              <c:idx val="8"/>
              <c:layout>
                <c:manualLayout>
                  <c:x val="-4.1631709851960061E-2"/>
                  <c:y val="-2.926228917315647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delete val="1"/>
            </c:dLbl>
            <c:dLbl>
              <c:idx val="10"/>
              <c:delete val="1"/>
            </c:dLbl>
            <c:dLbl>
              <c:idx val="11"/>
              <c:layout>
                <c:manualLayout>
                  <c:x val="-4.2616820539850137E-2"/>
                  <c:y val="-2.878829454173672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112,8</a:t>
                    </a:r>
                    <a:endParaRPr lang="en-US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delete val="1"/>
            </c:dLbl>
            <c:dLbl>
              <c:idx val="13"/>
              <c:delete val="1"/>
            </c:dLbl>
            <c:dLbl>
              <c:idx val="14"/>
              <c:layout>
                <c:manualLayout>
                  <c:x val="-4.0639647300354326E-2"/>
                  <c:y val="-2.6170084621412775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</a:t>
                    </a:r>
                    <a:r>
                      <a:rPr lang="ru-RU"/>
                      <a:t>12,7</a:t>
                    </a:r>
                    <a:endParaRPr lang="en-US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delete val="1"/>
            </c:dLbl>
            <c:dLbl>
              <c:idx val="16"/>
              <c:delete val="1"/>
            </c:dLbl>
            <c:dLbl>
              <c:idx val="17"/>
              <c:layout>
                <c:manualLayout>
                  <c:x val="-3.8646358376790382E-2"/>
                  <c:y val="-2.626561992529255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delete val="1"/>
            </c:dLbl>
            <c:dLbl>
              <c:idx val="19"/>
              <c:delete val="1"/>
            </c:dLbl>
            <c:dLbl>
              <c:idx val="20"/>
              <c:layout>
                <c:manualLayout>
                  <c:x val="-4.2661815204008809E-2"/>
                  <c:y val="2.541381878211038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layout>
                <c:manualLayout>
                  <c:x val="-3.8638886071822247E-2"/>
                  <c:y val="-2.869567573950293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-3.6632713378581212E-2"/>
                  <c:y val="2.538903632812424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 b="1">
                    <a:solidFill>
                      <a:srgbClr val="FF0000"/>
                    </a:solidFill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Sheet1!$B$1:$X$1</c:f>
              <c:strCache>
                <c:ptCount val="23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  <c:pt idx="18">
                  <c:v>I-VII</c:v>
                </c:pt>
                <c:pt idx="19">
                  <c:v>I-VIII</c:v>
                </c:pt>
                <c:pt idx="20">
                  <c:v>I-IX</c:v>
                </c:pt>
                <c:pt idx="21">
                  <c:v>I-X</c:v>
                </c:pt>
                <c:pt idx="22">
                  <c:v>I-XI</c:v>
                </c:pt>
              </c:strCache>
            </c:strRef>
          </c:cat>
          <c:val>
            <c:numRef>
              <c:f>Sheet1!$B$3:$X$3</c:f>
              <c:numCache>
                <c:formatCode>0.0</c:formatCode>
                <c:ptCount val="23"/>
                <c:pt idx="0">
                  <c:v>110.8</c:v>
                </c:pt>
                <c:pt idx="1">
                  <c:v>112.3</c:v>
                </c:pt>
                <c:pt idx="2" formatCode="General">
                  <c:v>112.3</c:v>
                </c:pt>
                <c:pt idx="3" formatCode="General">
                  <c:v>112.3</c:v>
                </c:pt>
                <c:pt idx="4" formatCode="General">
                  <c:v>112.6</c:v>
                </c:pt>
                <c:pt idx="5" formatCode="General">
                  <c:v>112.3</c:v>
                </c:pt>
                <c:pt idx="6">
                  <c:v>112.9</c:v>
                </c:pt>
                <c:pt idx="7">
                  <c:v>112.9</c:v>
                </c:pt>
                <c:pt idx="8">
                  <c:v>112.8</c:v>
                </c:pt>
                <c:pt idx="9">
                  <c:v>112.8</c:v>
                </c:pt>
                <c:pt idx="10">
                  <c:v>112.8</c:v>
                </c:pt>
                <c:pt idx="11">
                  <c:v>112.8</c:v>
                </c:pt>
                <c:pt idx="12">
                  <c:v>113.3</c:v>
                </c:pt>
                <c:pt idx="13">
                  <c:v>112.5</c:v>
                </c:pt>
                <c:pt idx="14">
                  <c:v>112.7</c:v>
                </c:pt>
                <c:pt idx="15">
                  <c:v>112.3</c:v>
                </c:pt>
                <c:pt idx="16">
                  <c:v>111.6</c:v>
                </c:pt>
                <c:pt idx="17" formatCode="General">
                  <c:v>111.1</c:v>
                </c:pt>
                <c:pt idx="18" formatCode="General">
                  <c:v>110.7</c:v>
                </c:pt>
                <c:pt idx="19" formatCode="General">
                  <c:v>110.3</c:v>
                </c:pt>
                <c:pt idx="20" formatCode="General">
                  <c:v>110.1</c:v>
                </c:pt>
                <c:pt idx="21" formatCode="General">
                  <c:v>109.8</c:v>
                </c:pt>
                <c:pt idx="22" formatCode="General">
                  <c:v>109.6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1B-9441-4D42-B72D-69D96AA7A535}"/>
            </c:ext>
          </c:extLst>
        </c:ser>
        <c:dLbls>
          <c:dLblPos val="ctr"/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40520832"/>
        <c:axId val="140526720"/>
      </c:lineChart>
      <c:catAx>
        <c:axId val="14052083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9525" cmpd="sng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6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40526720"/>
        <c:crossesAt val="100"/>
        <c:auto val="0"/>
        <c:lblAlgn val="ctr"/>
        <c:lblOffset val="100"/>
        <c:tickLblSkip val="1"/>
        <c:tickMarkSkip val="1"/>
        <c:noMultiLvlLbl val="0"/>
      </c:catAx>
      <c:valAx>
        <c:axId val="140526720"/>
        <c:scaling>
          <c:orientation val="minMax"/>
          <c:max val="114"/>
          <c:min val="98"/>
        </c:scaling>
        <c:delete val="0"/>
        <c:axPos val="l"/>
        <c:majorGridlines>
          <c:spPr>
            <a:ln w="12676">
              <a:solidFill>
                <a:srgbClr val="C0C0C0"/>
              </a:solidFill>
              <a:prstDash val="solid"/>
            </a:ln>
          </c:spPr>
        </c:majorGridlines>
        <c:numFmt formatCode="General" sourceLinked="0"/>
        <c:majorTickMark val="cross"/>
        <c:minorTickMark val="cross"/>
        <c:tickLblPos val="nextTo"/>
        <c:spPr>
          <a:ln w="952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40520832"/>
        <c:crosses val="autoZero"/>
        <c:crossBetween val="midCat"/>
        <c:majorUnit val="2"/>
        <c:minorUnit val="2"/>
      </c:valAx>
      <c:spPr>
        <a:solidFill>
          <a:srgbClr val="EAEAEA"/>
        </a:solidFill>
        <a:ln w="25352">
          <a:noFill/>
        </a:ln>
      </c:spPr>
    </c:plotArea>
    <c:legend>
      <c:legendPos val="b"/>
      <c:layout>
        <c:manualLayout>
          <c:xMode val="edge"/>
          <c:yMode val="edge"/>
          <c:x val="5.5761372854046566E-2"/>
          <c:y val="0.83086525026114288"/>
          <c:w val="0.8802230773784856"/>
          <c:h val="0.104731526238179"/>
        </c:manualLayout>
      </c:layout>
      <c:overlay val="0"/>
      <c:spPr>
        <a:solidFill>
          <a:srgbClr val="FFFFFF"/>
        </a:solidFill>
        <a:ln w="25352">
          <a:noFill/>
        </a:ln>
      </c:spPr>
      <c:txPr>
        <a:bodyPr/>
        <a:lstStyle/>
        <a:p>
          <a:pPr>
            <a:defRPr sz="900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798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2">
    <c:autoUpdate val="0"/>
  </c:externalData>
  <c:userShapes r:id="rId3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0.26505</cdr:x>
      <cdr:y>0.92254</cdr:y>
    </cdr:from>
    <cdr:to>
      <cdr:x>0.97004</cdr:x>
      <cdr:y>0.98532</cdr:y>
    </cdr:to>
    <cdr:sp macro="" textlink="">
      <cdr:nvSpPr>
        <cdr:cNvPr id="4" name="TextBox 3"/>
        <cdr:cNvSpPr txBox="1"/>
      </cdr:nvSpPr>
      <cdr:spPr>
        <a:xfrm xmlns:a="http://schemas.openxmlformats.org/drawingml/2006/main">
          <a:off x="1534116" y="2617986"/>
          <a:ext cx="4080500" cy="178158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none" rtlCol="0"/>
        <a:lstStyle xmlns:a="http://schemas.openxmlformats.org/drawingml/2006/main"/>
        <a:p xmlns:a="http://schemas.openxmlformats.org/drawingml/2006/main">
          <a:pPr marL="0" marR="0" indent="0" defTabSz="914400" eaLnBrk="1" fontAlgn="auto" latinLnBrk="0" hangingPunct="1">
            <a:lnSpc>
              <a:spcPct val="100000"/>
            </a:lnSpc>
            <a:spcBef>
              <a:spcPts val="0"/>
            </a:spcBef>
            <a:spcAft>
              <a:spcPts val="0"/>
            </a:spcAft>
            <a:buClrTx/>
            <a:buSzTx/>
            <a:buFontTx/>
            <a:buNone/>
            <a:tabLst/>
            <a:defRPr/>
          </a:pPr>
          <a:r>
            <a:rPr lang="ru-RU" sz="900" b="1">
              <a:solidFill>
                <a:srgbClr val="006600"/>
              </a:solidFill>
              <a:latin typeface="Arial" pitchFamily="34" charset="0"/>
              <a:cs typeface="Arial" pitchFamily="34" charset="0"/>
            </a:rPr>
            <a:t> </a:t>
          </a:r>
          <a:r>
            <a:rPr lang="ru-RU" sz="900" b="1" baseline="0">
              <a:solidFill>
                <a:srgbClr val="006600"/>
              </a:solidFill>
              <a:latin typeface="Arial" pitchFamily="34" charset="0"/>
              <a:cs typeface="Arial" pitchFamily="34" charset="0"/>
            </a:rPr>
            <a:t> </a:t>
          </a:r>
          <a:r>
            <a:rPr lang="en-US" sz="900" b="1" baseline="0">
              <a:solidFill>
                <a:srgbClr val="006600"/>
              </a:solidFill>
              <a:latin typeface="Arial" pitchFamily="34" charset="0"/>
              <a:cs typeface="Arial" pitchFamily="34" charset="0"/>
            </a:rPr>
            <a:t>20</a:t>
          </a:r>
          <a:r>
            <a:rPr lang="ru-RU" sz="900" b="1">
              <a:solidFill>
                <a:srgbClr val="006600"/>
              </a:solidFill>
              <a:latin typeface="Arial" pitchFamily="34" charset="0"/>
              <a:cs typeface="Arial" pitchFamily="34" charset="0"/>
            </a:rPr>
            <a:t>2</a:t>
          </a:r>
          <a:r>
            <a:rPr lang="en-US" sz="900" b="1">
              <a:solidFill>
                <a:srgbClr val="006600"/>
              </a:solidFill>
              <a:latin typeface="Arial" pitchFamily="34" charset="0"/>
              <a:cs typeface="Arial" pitchFamily="34" charset="0"/>
            </a:rPr>
            <a:t>4</a:t>
          </a:r>
          <a:r>
            <a:rPr lang="ru-RU" sz="900" b="1">
              <a:solidFill>
                <a:srgbClr val="006600"/>
              </a:solidFill>
              <a:latin typeface="Arial" pitchFamily="34" charset="0"/>
              <a:cs typeface="Arial" pitchFamily="34" charset="0"/>
            </a:rPr>
            <a:t> г.                                                                           </a:t>
          </a:r>
          <a:r>
            <a:rPr lang="ru-RU" sz="900" b="1">
              <a:solidFill>
                <a:srgbClr val="FF0000"/>
              </a:solidFill>
              <a:latin typeface="Arial" pitchFamily="34" charset="0"/>
              <a:cs typeface="Arial" pitchFamily="34" charset="0"/>
            </a:rPr>
            <a:t>202</a:t>
          </a:r>
          <a:r>
            <a:rPr lang="en-US" sz="900" b="1">
              <a:solidFill>
                <a:srgbClr val="FF0000"/>
              </a:solidFill>
              <a:latin typeface="Arial" pitchFamily="34" charset="0"/>
              <a:cs typeface="Arial" pitchFamily="34" charset="0"/>
            </a:rPr>
            <a:t>5</a:t>
          </a:r>
          <a:r>
            <a:rPr lang="ru-RU" sz="900" b="1">
              <a:solidFill>
                <a:srgbClr val="FF0000"/>
              </a:solidFill>
              <a:latin typeface="Arial" pitchFamily="34" charset="0"/>
              <a:cs typeface="Arial" pitchFamily="34" charset="0"/>
            </a:rPr>
            <a:t> г.</a:t>
          </a:r>
          <a:endParaRPr lang="ru-RU" sz="900" b="1" baseline="30000">
            <a:solidFill>
              <a:srgbClr val="FF0000"/>
            </a:solidFill>
            <a:latin typeface="Arial" pitchFamily="34" charset="0"/>
            <a:cs typeface="Arial" pitchFamily="34" charset="0"/>
          </a:endParaRPr>
        </a:p>
        <a:p xmlns:a="http://schemas.openxmlformats.org/drawingml/2006/main">
          <a:endParaRPr lang="ru-RU" sz="900" b="1" baseline="30000">
            <a:solidFill>
              <a:srgbClr val="FF0000"/>
            </a:solidFill>
            <a:latin typeface="Arial" pitchFamily="34" charset="0"/>
            <a:cs typeface="Arial" pitchFamily="34" charset="0"/>
          </a:endParaRPr>
        </a:p>
        <a:p xmlns:a="http://schemas.openxmlformats.org/drawingml/2006/main">
          <a:endParaRPr lang="ru-RU" sz="900" b="1">
            <a:solidFill>
              <a:srgbClr val="006600"/>
            </a:solidFill>
            <a:latin typeface="Arial" pitchFamily="34" charset="0"/>
            <a:cs typeface="Arial" pitchFamily="34" charset="0"/>
          </a:endParaRPr>
        </a:p>
        <a:p xmlns:a="http://schemas.openxmlformats.org/drawingml/2006/main">
          <a:r>
            <a:rPr lang="ru-RU" sz="1100" baseline="30000">
              <a:effectLst/>
              <a:latin typeface="+mn-lt"/>
              <a:ea typeface="+mn-ea"/>
              <a:cs typeface="+mn-cs"/>
            </a:rPr>
            <a:t> </a:t>
          </a:r>
          <a:endParaRPr lang="ru-RU" sz="1100">
            <a:effectLst/>
            <a:latin typeface="+mn-lt"/>
            <a:ea typeface="+mn-ea"/>
            <a:cs typeface="+mn-cs"/>
          </a:endParaRPr>
        </a:p>
        <a:p xmlns:a="http://schemas.openxmlformats.org/drawingml/2006/main">
          <a:endParaRPr lang="ru-RU" sz="1100">
            <a:effectLst/>
            <a:latin typeface="+mn-lt"/>
            <a:ea typeface="+mn-ea"/>
            <a:cs typeface="+mn-cs"/>
          </a:endParaRPr>
        </a:p>
        <a:p xmlns:a="http://schemas.openxmlformats.org/drawingml/2006/main">
          <a:r>
            <a:rPr lang="en-US" sz="900" b="1">
              <a:latin typeface="Arial" pitchFamily="34" charset="0"/>
              <a:cs typeface="Arial" pitchFamily="34" charset="0"/>
            </a:rPr>
            <a:t>			 </a:t>
          </a:r>
          <a:endParaRPr lang="ru-RU" sz="900" b="1">
            <a:solidFill>
              <a:srgbClr val="CC3300"/>
            </a:solidFill>
            <a:latin typeface="Arial" pitchFamily="34" charset="0"/>
            <a:cs typeface="Arial" pitchFamily="34" charset="0"/>
          </a:endParaRPr>
        </a:p>
      </cdr:txBody>
    </cdr:sp>
  </cdr:relSizeAnchor>
</c:userShapes>
</file>

<file path=word/drawings/drawing2.xml><?xml version="1.0" encoding="utf-8"?>
<c:userShapes xmlns:c="http://schemas.openxmlformats.org/drawingml/2006/chart">
  <cdr:relSizeAnchor xmlns:cdr="http://schemas.openxmlformats.org/drawingml/2006/chartDrawing">
    <cdr:from>
      <cdr:x>0.505</cdr:x>
      <cdr:y>0.4955</cdr:y>
    </cdr:from>
    <cdr:to>
      <cdr:x>0.50825</cdr:x>
      <cdr:y>0.5335</cdr:y>
    </cdr:to>
    <cdr:sp macro="" textlink="">
      <cdr:nvSpPr>
        <cdr:cNvPr id="1025" name="Text Box 1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2991898" y="1736827"/>
          <a:ext cx="19255" cy="133197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  <a:effectLst xmlns:a="http://schemas.openxmlformats.org/drawingml/2006/main"/>
      </cdr:spPr>
    </cdr:sp>
  </cdr:relSizeAnchor>
  <cdr:relSizeAnchor xmlns:cdr="http://schemas.openxmlformats.org/drawingml/2006/chartDrawing">
    <cdr:from>
      <cdr:x>0.505</cdr:x>
      <cdr:y>0.4955</cdr:y>
    </cdr:from>
    <cdr:to>
      <cdr:x>0.50825</cdr:x>
      <cdr:y>0.5335</cdr:y>
    </cdr:to>
    <cdr:sp macro="" textlink="">
      <cdr:nvSpPr>
        <cdr:cNvPr id="1026" name="Text Box 2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2991898" y="1736827"/>
          <a:ext cx="19255" cy="133197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  <a:effectLst xmlns:a="http://schemas.openxmlformats.org/drawingml/2006/main"/>
      </cdr:spPr>
    </cdr:sp>
  </cdr:relSizeAnchor>
  <cdr:relSizeAnchor xmlns:cdr="http://schemas.openxmlformats.org/drawingml/2006/chartDrawing">
    <cdr:from>
      <cdr:x>0.36516</cdr:x>
      <cdr:y>0.4079</cdr:y>
    </cdr:from>
    <cdr:to>
      <cdr:x>0.6044</cdr:x>
      <cdr:y>0.4903</cdr:y>
    </cdr:to>
    <cdr:sp macro="" textlink="">
      <cdr:nvSpPr>
        <cdr:cNvPr id="2" name="Поле 1"/>
        <cdr:cNvSpPr txBox="1"/>
      </cdr:nvSpPr>
      <cdr:spPr>
        <a:xfrm xmlns:a="http://schemas.openxmlformats.org/drawingml/2006/main">
          <a:off x="2025650" y="1352066"/>
          <a:ext cx="1327150" cy="273131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pPr marL="0" marR="0" indent="0" defTabSz="914400" eaLnBrk="1" fontAlgn="auto" latinLnBrk="0" hangingPunct="1">
            <a:lnSpc>
              <a:spcPct val="100000"/>
            </a:lnSpc>
            <a:spcBef>
              <a:spcPts val="0"/>
            </a:spcBef>
            <a:spcAft>
              <a:spcPts val="0"/>
            </a:spcAft>
            <a:buClrTx/>
            <a:buSzTx/>
            <a:buFontTx/>
            <a:buNone/>
            <a:tabLst/>
            <a:defRPr/>
          </a:pPr>
          <a:r>
            <a:rPr lang="ru-RU" sz="900">
              <a:effectLst/>
              <a:latin typeface="Arial" panose="020B0604020202020204" pitchFamily="34" charset="0"/>
              <a:ea typeface="+mn-ea"/>
              <a:cs typeface="Arial" panose="020B0604020202020204" pitchFamily="34" charset="0"/>
            </a:rPr>
            <a:t>темп ВРП – 98,9%</a:t>
          </a:r>
        </a:p>
        <a:p xmlns:a="http://schemas.openxmlformats.org/drawingml/2006/main">
          <a:r>
            <a:rPr lang="ru-RU" sz="1100" baseline="0"/>
            <a:t> </a:t>
          </a:r>
          <a:endParaRPr lang="ru-RU" sz="1100"/>
        </a:p>
      </cdr:txBody>
    </cdr:sp>
  </cdr:relSizeAnchor>
</c:userShapes>
</file>

<file path=word/drawings/drawing3.xml><?xml version="1.0" encoding="utf-8"?>
<c:userShapes xmlns:c="http://schemas.openxmlformats.org/drawingml/2006/chart">
  <cdr:relSizeAnchor xmlns:cdr="http://schemas.openxmlformats.org/drawingml/2006/chartDrawing">
    <cdr:from>
      <cdr:x>0</cdr:x>
      <cdr:y>0.77275</cdr:y>
    </cdr:from>
    <cdr:to>
      <cdr:x>0.0275</cdr:x>
      <cdr:y>0.828</cdr:y>
    </cdr:to>
    <cdr:sp macro="" textlink="">
      <cdr:nvSpPr>
        <cdr:cNvPr id="1035" name="Text Box 11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-3000794" y="2399505"/>
          <a:ext cx="171831" cy="171559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</cdr:spPr>
    </cdr:sp>
  </cdr:relSizeAnchor>
  <cdr:relSizeAnchor xmlns:cdr="http://schemas.openxmlformats.org/drawingml/2006/chartDrawing">
    <cdr:from>
      <cdr:x>0.32378</cdr:x>
      <cdr:y>0.73316</cdr:y>
    </cdr:from>
    <cdr:to>
      <cdr:x>0.39868</cdr:x>
      <cdr:y>0.78189</cdr:y>
    </cdr:to>
    <cdr:sp macro="" textlink="">
      <cdr:nvSpPr>
        <cdr:cNvPr id="1036" name="Text Box 12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2050053" y="2343147"/>
          <a:ext cx="474236" cy="155739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</cdr:spPr>
      <cdr:txBody>
        <a:bodyPr xmlns:a="http://schemas.openxmlformats.org/drawingml/2006/main" wrap="square" lIns="18288" tIns="22860" rIns="18288" bIns="0" anchor="t" upright="1">
          <a:spAutoFit/>
        </a:bodyPr>
        <a:lstStyle xmlns:a="http://schemas.openxmlformats.org/drawingml/2006/main"/>
        <a:p xmlns:a="http://schemas.openxmlformats.org/drawingml/2006/main">
          <a:pPr algn="ctr" rtl="0">
            <a:defRPr sz="1000"/>
          </a:pPr>
          <a:endParaRPr lang="ru-RU" sz="900" b="1" i="0" strike="noStrike" baseline="30000">
            <a:solidFill>
              <a:sysClr val="windowText" lastClr="000000"/>
            </a:solidFill>
            <a:latin typeface="Arial"/>
            <a:cs typeface="Arial"/>
          </a:endParaRPr>
        </a:p>
      </cdr:txBody>
    </cdr:sp>
  </cdr:relSizeAnchor>
  <cdr:relSizeAnchor xmlns:cdr="http://schemas.openxmlformats.org/drawingml/2006/chartDrawing">
    <cdr:from>
      <cdr:x>0.16231</cdr:x>
      <cdr:y>0.76375</cdr:y>
    </cdr:from>
    <cdr:to>
      <cdr:x>0.92885</cdr:x>
      <cdr:y>0.80746</cdr:y>
    </cdr:to>
    <cdr:sp macro="" textlink="">
      <cdr:nvSpPr>
        <cdr:cNvPr id="4" name="Text Box 12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1027285" y="3940958"/>
          <a:ext cx="4851466" cy="225544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</cdr:spPr>
      <cdr:txBody>
        <a:bodyPr xmlns:a="http://schemas.openxmlformats.org/drawingml/2006/main" wrap="square" lIns="18288" tIns="22860" rIns="18288" bIns="0" anchor="t" upright="1">
          <a:noAutofit/>
        </a:bodyPr>
        <a:lstStyle xmlns:a="http://schemas.openxmlformats.org/drawingml/2006/main">
          <a:lvl1pPr marL="0" indent="0">
            <a:defRPr sz="1100">
              <a:latin typeface="Calibri"/>
            </a:defRPr>
          </a:lvl1pPr>
          <a:lvl2pPr marL="457200" indent="0">
            <a:defRPr sz="1100">
              <a:latin typeface="Calibri"/>
            </a:defRPr>
          </a:lvl2pPr>
          <a:lvl3pPr marL="914400" indent="0">
            <a:defRPr sz="1100">
              <a:latin typeface="Calibri"/>
            </a:defRPr>
          </a:lvl3pPr>
          <a:lvl4pPr marL="1371600" indent="0">
            <a:defRPr sz="1100">
              <a:latin typeface="Calibri"/>
            </a:defRPr>
          </a:lvl4pPr>
          <a:lvl5pPr marL="1828800" indent="0">
            <a:defRPr sz="1100">
              <a:latin typeface="Calibri"/>
            </a:defRPr>
          </a:lvl5pPr>
          <a:lvl6pPr marL="2286000" indent="0">
            <a:defRPr sz="1100">
              <a:latin typeface="Calibri"/>
            </a:defRPr>
          </a:lvl6pPr>
          <a:lvl7pPr marL="2743200" indent="0">
            <a:defRPr sz="1100">
              <a:latin typeface="Calibri"/>
            </a:defRPr>
          </a:lvl7pPr>
          <a:lvl8pPr marL="3200400" indent="0">
            <a:defRPr sz="1100">
              <a:latin typeface="Calibri"/>
            </a:defRPr>
          </a:lvl8pPr>
          <a:lvl9pPr marL="3657600" indent="0">
            <a:defRPr sz="1100">
              <a:latin typeface="Calibri"/>
            </a:defRPr>
          </a:lvl9pPr>
        </a:lstStyle>
        <a:p xmlns:a="http://schemas.openxmlformats.org/drawingml/2006/main">
          <a:pPr marL="0" marR="0" indent="0" algn="ctr" defTabSz="914400" rtl="0" eaLnBrk="1" fontAlgn="auto" latinLnBrk="0" hangingPunct="1">
            <a:lnSpc>
              <a:spcPct val="100000"/>
            </a:lnSpc>
            <a:spcBef>
              <a:spcPts val="0"/>
            </a:spcBef>
            <a:spcAft>
              <a:spcPts val="0"/>
            </a:spcAft>
            <a:buClrTx/>
            <a:buSzTx/>
            <a:buFontTx/>
            <a:buNone/>
            <a:tabLst/>
            <a:defRPr sz="1000"/>
          </a:pPr>
          <a:r>
            <a:rPr lang="en-US" sz="900" b="1" i="0" strike="noStrike" baseline="0">
              <a:solidFill>
                <a:sysClr val="windowText" lastClr="000000"/>
              </a:solidFill>
              <a:latin typeface="Arial"/>
              <a:cs typeface="Arial"/>
            </a:rPr>
            <a:t> </a:t>
          </a:r>
          <a:r>
            <a:rPr lang="ru-RU" sz="900" b="1" i="0" strike="noStrike" baseline="0">
              <a:solidFill>
                <a:sysClr val="windowText" lastClr="000000"/>
              </a:solidFill>
              <a:latin typeface="Arial"/>
              <a:cs typeface="Arial"/>
            </a:rPr>
            <a:t>2024</a:t>
          </a:r>
          <a:r>
            <a:rPr lang="ru-RU" sz="900" b="1" i="0" strike="noStrike">
              <a:solidFill>
                <a:sysClr val="windowText" lastClr="000000"/>
              </a:solidFill>
              <a:latin typeface="Arial"/>
              <a:cs typeface="Arial"/>
            </a:rPr>
            <a:t> г</a:t>
          </a:r>
          <a:r>
            <a:rPr lang="ru-RU" sz="900" b="1" i="0" strike="noStrike" baseline="0">
              <a:solidFill>
                <a:sysClr val="windowText" lastClr="000000"/>
              </a:solidFill>
              <a:latin typeface="Arial"/>
              <a:cs typeface="Arial"/>
            </a:rPr>
            <a:t>.</a:t>
          </a:r>
          <a:r>
            <a:rPr lang="en-US" sz="900" b="1" i="0" strike="noStrike" baseline="0">
              <a:solidFill>
                <a:sysClr val="windowText" lastClr="000000"/>
              </a:solidFill>
              <a:latin typeface="Arial"/>
              <a:cs typeface="Arial"/>
            </a:rPr>
            <a:t>     </a:t>
          </a:r>
          <a:r>
            <a:rPr lang="ru-RU" sz="900" b="1" i="0" strike="noStrike" baseline="0">
              <a:solidFill>
                <a:sysClr val="windowText" lastClr="000000"/>
              </a:solidFill>
              <a:latin typeface="Arial"/>
              <a:cs typeface="Arial"/>
            </a:rPr>
            <a:t>                                                                       </a:t>
          </a:r>
          <a:r>
            <a:rPr lang="en-US" sz="900" b="1" i="0" strike="noStrike" baseline="0">
              <a:solidFill>
                <a:sysClr val="windowText" lastClr="000000"/>
              </a:solidFill>
              <a:latin typeface="Arial"/>
              <a:cs typeface="Arial"/>
            </a:rPr>
            <a:t>202</a:t>
          </a:r>
          <a:r>
            <a:rPr lang="ru-RU" sz="900" b="1" i="0" strike="noStrike" baseline="0">
              <a:solidFill>
                <a:sysClr val="windowText" lastClr="000000"/>
              </a:solidFill>
              <a:latin typeface="Arial"/>
              <a:cs typeface="Arial"/>
            </a:rPr>
            <a:t>5</a:t>
          </a:r>
          <a:r>
            <a:rPr lang="en-US" sz="900" b="1" i="0" strike="noStrike" baseline="0">
              <a:solidFill>
                <a:sysClr val="windowText" lastClr="000000"/>
              </a:solidFill>
              <a:latin typeface="Arial"/>
              <a:cs typeface="Arial"/>
            </a:rPr>
            <a:t> </a:t>
          </a:r>
          <a:r>
            <a:rPr lang="ru-RU" sz="900" b="1" i="0" strike="noStrike" baseline="0">
              <a:solidFill>
                <a:sysClr val="windowText" lastClr="000000"/>
              </a:solidFill>
              <a:latin typeface="Arial"/>
              <a:cs typeface="Arial"/>
            </a:rPr>
            <a:t>г.</a:t>
          </a:r>
          <a:endParaRPr lang="ru-RU" sz="900" b="1" i="0" strike="noStrike" baseline="30000">
            <a:solidFill>
              <a:sysClr val="windowText" lastClr="000000"/>
            </a:solidFill>
            <a:latin typeface="Arial"/>
            <a:cs typeface="Arial"/>
          </a:endParaRPr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B64C471-E0CA-4B20-BA7D-7C5EFB367A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3</Pages>
  <Words>295</Words>
  <Characters>1683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II. ПРОИЗВОДСТВО</vt:lpstr>
    </vt:vector>
  </TitlesOfParts>
  <Company>Информстат</Company>
  <LinksUpToDate>false</LinksUpToDate>
  <CharactersWithSpaces>1975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II. ПРОИЗВОДСТВО</dc:title>
  <dc:creator>informstat</dc:creator>
  <cp:lastModifiedBy>Рублевская Анжела Арнольдовна</cp:lastModifiedBy>
  <cp:revision>22</cp:revision>
  <cp:lastPrinted>2026-01-14T08:31:00Z</cp:lastPrinted>
  <dcterms:created xsi:type="dcterms:W3CDTF">2026-01-19T14:48:00Z</dcterms:created>
  <dcterms:modified xsi:type="dcterms:W3CDTF">2026-01-22T13:35:00Z</dcterms:modified>
</cp:coreProperties>
</file>